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02" w:rsidRPr="008B1602" w:rsidRDefault="008B1602" w:rsidP="008B16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8B1602">
        <w:rPr>
          <w:rFonts w:ascii="Calibri" w:eastAsia="Times New Roman" w:hAnsi="Calibri" w:cs="Times New Roman"/>
          <w:lang w:eastAsia="en-US"/>
        </w:rPr>
        <w:t xml:space="preserve">    </w:t>
      </w:r>
      <w:r w:rsidRPr="008B1602">
        <w:rPr>
          <w:rFonts w:ascii="Times New Roman" w:eastAsia="Times New Roman" w:hAnsi="Times New Roman" w:cs="Times New Roman"/>
          <w:lang w:eastAsia="en-US"/>
        </w:rPr>
        <w:t xml:space="preserve">                       </w:t>
      </w:r>
      <w:r w:rsidRPr="008B1602">
        <w:rPr>
          <w:rFonts w:ascii="Times New Roman" w:eastAsia="Times New Roman" w:hAnsi="Times New Roman" w:cs="Times New Roman"/>
          <w:lang w:eastAsia="en-US"/>
        </w:rPr>
        <w:object w:dxaOrig="77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65pt;height:32.1pt" o:ole="">
            <v:imagedata r:id="rId8" o:title=""/>
          </v:shape>
          <o:OLEObject Type="Embed" ProgID="Word.Document.8" ShapeID="_x0000_i1025" DrawAspect="Content" ObjectID="_1728986274" r:id="rId9"/>
        </w:object>
      </w:r>
      <w:r w:rsidRPr="008B1602">
        <w:rPr>
          <w:rFonts w:ascii="Times New Roman" w:eastAsia="Times New Roman" w:hAnsi="Times New Roman" w:cs="Times New Roman"/>
          <w:lang w:eastAsia="en-US"/>
        </w:rPr>
        <w:t xml:space="preserve">   </w:t>
      </w:r>
    </w:p>
    <w:p w:rsidR="008B1602" w:rsidRPr="008B1602" w:rsidRDefault="008B1602" w:rsidP="008B16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8B1602">
        <w:rPr>
          <w:rFonts w:ascii="Times New Roman" w:eastAsia="Times New Roman" w:hAnsi="Times New Roman" w:cs="Times New Roman"/>
          <w:lang w:eastAsia="en-US"/>
        </w:rPr>
        <w:t xml:space="preserve">            REPUBLIKA  HRVATSKA</w:t>
      </w:r>
    </w:p>
    <w:p w:rsidR="008B1602" w:rsidRPr="008B1602" w:rsidRDefault="008B1602" w:rsidP="008B16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8B1602">
        <w:rPr>
          <w:rFonts w:ascii="Times New Roman" w:eastAsia="Times New Roman" w:hAnsi="Times New Roman" w:cs="Times New Roman"/>
          <w:lang w:eastAsia="en-US"/>
        </w:rPr>
        <w:t>SPLITSKO-DALMATINSKA ŽUPANIJA</w:t>
      </w:r>
    </w:p>
    <w:p w:rsidR="008B1602" w:rsidRPr="008B1602" w:rsidRDefault="008B1602" w:rsidP="008B16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0"/>
          <w:lang w:eastAsia="en-US"/>
        </w:rPr>
      </w:pPr>
      <w:r w:rsidRPr="008B1602">
        <w:rPr>
          <w:rFonts w:ascii="Times New Roman" w:eastAsia="Times New Roman" w:hAnsi="Times New Roman" w:cs="Times New Roman"/>
          <w:noProof/>
          <w:lang w:val="hr-BA" w:eastAsia="hr-BA"/>
        </w:rPr>
        <w:drawing>
          <wp:inline distT="0" distB="0" distL="0" distR="0">
            <wp:extent cx="317500" cy="387350"/>
            <wp:effectExtent l="19050" t="0" r="6350" b="0"/>
            <wp:docPr id="2" name="Slika 8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602">
        <w:rPr>
          <w:rFonts w:ascii="Times New Roman" w:eastAsia="Times New Roman" w:hAnsi="Times New Roman" w:cs="Times New Roman"/>
          <w:b/>
          <w:spacing w:val="20"/>
          <w:lang w:eastAsia="en-US"/>
        </w:rPr>
        <w:t xml:space="preserve">        GRAD SINJ</w:t>
      </w:r>
    </w:p>
    <w:p w:rsidR="008B1602" w:rsidRPr="008B1602" w:rsidRDefault="008B1602" w:rsidP="008B16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0"/>
          <w:lang w:eastAsia="en-US"/>
        </w:rPr>
      </w:pPr>
      <w:r w:rsidRPr="008B1602">
        <w:rPr>
          <w:rFonts w:ascii="Times New Roman" w:eastAsia="Times New Roman" w:hAnsi="Times New Roman" w:cs="Times New Roman"/>
          <w:spacing w:val="20"/>
          <w:lang w:eastAsia="en-US"/>
        </w:rPr>
        <w:t xml:space="preserve">          GRADONAČELNIK</w:t>
      </w:r>
    </w:p>
    <w:p w:rsidR="008511D9" w:rsidRPr="008511D9" w:rsidRDefault="008511D9" w:rsidP="008B1602">
      <w:pPr>
        <w:pStyle w:val="Bezproreda"/>
        <w:rPr>
          <w:rFonts w:asciiTheme="majorHAnsi" w:hAnsiTheme="majorHAnsi" w:cs="Times New Roman"/>
          <w:sz w:val="14"/>
          <w:szCs w:val="24"/>
          <w:lang w:val="hr-BA"/>
        </w:rPr>
      </w:pPr>
    </w:p>
    <w:p w:rsidR="008B1602" w:rsidRPr="008B1602" w:rsidRDefault="008B1602" w:rsidP="008B1602">
      <w:pPr>
        <w:pStyle w:val="Bezproreda"/>
        <w:rPr>
          <w:rFonts w:asciiTheme="majorHAnsi" w:hAnsiTheme="majorHAnsi" w:cs="Times New Roman"/>
          <w:sz w:val="24"/>
          <w:szCs w:val="24"/>
          <w:lang w:val="hr-BA"/>
        </w:rPr>
      </w:pPr>
      <w:r w:rsidRPr="008B1602">
        <w:rPr>
          <w:rFonts w:asciiTheme="majorHAnsi" w:hAnsiTheme="majorHAnsi" w:cs="Times New Roman"/>
          <w:sz w:val="24"/>
          <w:szCs w:val="24"/>
          <w:lang w:val="hr-BA"/>
        </w:rPr>
        <w:t>KLASA: 300-01/22-01/4</w:t>
      </w:r>
    </w:p>
    <w:p w:rsidR="008B1602" w:rsidRPr="008B1602" w:rsidRDefault="008B1602" w:rsidP="008B1602">
      <w:pPr>
        <w:pStyle w:val="Bezproreda"/>
        <w:rPr>
          <w:rFonts w:asciiTheme="majorHAnsi" w:hAnsiTheme="majorHAnsi" w:cs="Times New Roman"/>
          <w:sz w:val="24"/>
          <w:szCs w:val="24"/>
          <w:lang w:val="hr-BA"/>
        </w:rPr>
      </w:pPr>
      <w:r w:rsidRPr="008B1602">
        <w:rPr>
          <w:rFonts w:asciiTheme="majorHAnsi" w:hAnsiTheme="majorHAnsi" w:cs="Times New Roman"/>
          <w:sz w:val="24"/>
          <w:szCs w:val="24"/>
          <w:lang w:val="hr-BA"/>
        </w:rPr>
        <w:t>URBROJ: 2181-8-03-22-4</w:t>
      </w:r>
    </w:p>
    <w:p w:rsidR="008B1602" w:rsidRPr="008B1602" w:rsidRDefault="008B1602" w:rsidP="008B1602">
      <w:pPr>
        <w:pStyle w:val="Bezproreda"/>
        <w:rPr>
          <w:rFonts w:asciiTheme="majorHAnsi" w:hAnsiTheme="majorHAnsi" w:cs="Times New Roman"/>
          <w:sz w:val="24"/>
          <w:szCs w:val="24"/>
        </w:rPr>
      </w:pPr>
      <w:r w:rsidRPr="008B1602">
        <w:rPr>
          <w:rFonts w:asciiTheme="majorHAnsi" w:hAnsiTheme="majorHAnsi" w:cs="Times New Roman"/>
          <w:sz w:val="24"/>
          <w:szCs w:val="24"/>
        </w:rPr>
        <w:t xml:space="preserve">Sinj, </w:t>
      </w:r>
      <w:r w:rsidR="00B93A52">
        <w:rPr>
          <w:rFonts w:asciiTheme="majorHAnsi" w:hAnsiTheme="majorHAnsi" w:cs="Times New Roman"/>
          <w:sz w:val="24"/>
          <w:szCs w:val="24"/>
        </w:rPr>
        <w:t>2</w:t>
      </w:r>
      <w:r w:rsidR="00585AC4">
        <w:rPr>
          <w:rFonts w:asciiTheme="majorHAnsi" w:hAnsiTheme="majorHAnsi" w:cs="Times New Roman"/>
          <w:sz w:val="24"/>
          <w:szCs w:val="24"/>
        </w:rPr>
        <w:t>. studeni 2022. g.</w:t>
      </w:r>
    </w:p>
    <w:p w:rsidR="008B1602" w:rsidRDefault="008B1602" w:rsidP="00F75588">
      <w:pPr>
        <w:shd w:val="clear" w:color="auto" w:fill="FFFFFF"/>
        <w:jc w:val="both"/>
        <w:rPr>
          <w:rFonts w:asciiTheme="majorHAnsi" w:eastAsia="Calibri" w:hAnsiTheme="majorHAnsi" w:cs="Times New Roman"/>
          <w:bCs/>
          <w:sz w:val="24"/>
          <w:szCs w:val="24"/>
          <w:lang w:eastAsia="en-US"/>
        </w:rPr>
      </w:pPr>
    </w:p>
    <w:p w:rsidR="00F75588" w:rsidRPr="00293571" w:rsidRDefault="00F75588" w:rsidP="00F75588">
      <w:pPr>
        <w:shd w:val="clear" w:color="auto" w:fill="FFFFFF"/>
        <w:jc w:val="both"/>
        <w:rPr>
          <w:rFonts w:asciiTheme="majorHAnsi" w:eastAsia="Calibri" w:hAnsiTheme="majorHAnsi" w:cs="Times New Roman"/>
          <w:bCs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bCs/>
          <w:sz w:val="24"/>
          <w:szCs w:val="24"/>
          <w:lang w:eastAsia="en-US"/>
        </w:rPr>
        <w:t>Na temelju članka 52. Statuta Grada Sinja (Službeni glasnik Grada Sinja br. 2/21), članka 48. Zakona  o lokalnoj i područnoj (regionalnoj) samoupravi (NN br. 33/01, 60/01, 129/05, 109/07, 125/08, 36/09, 150/11, 144/12, 19/13, 137/15, 123/17, 98/19 i 144/20) i članka 13. Programa poticanja poduzetništva na području Grada Sinja u 2022. i 2023. godini</w:t>
      </w:r>
      <w:r w:rsidR="00952B4D" w:rsidRPr="00293571">
        <w:rPr>
          <w:rFonts w:asciiTheme="majorHAnsi" w:eastAsia="Calibri" w:hAnsiTheme="majorHAnsi" w:cs="Times New Roman"/>
          <w:bCs/>
          <w:sz w:val="24"/>
          <w:szCs w:val="24"/>
          <w:lang w:eastAsia="en-US"/>
        </w:rPr>
        <w:t xml:space="preserve">, </w:t>
      </w:r>
      <w:r w:rsidR="001548B0">
        <w:rPr>
          <w:rFonts w:asciiTheme="majorHAnsi" w:eastAsia="Calibri" w:hAnsiTheme="majorHAnsi" w:cs="Times New Roman"/>
          <w:bCs/>
          <w:sz w:val="24"/>
          <w:szCs w:val="24"/>
          <w:lang w:eastAsia="en-US"/>
        </w:rPr>
        <w:t>(</w:t>
      </w:r>
      <w:r w:rsidR="00952B4D" w:rsidRPr="00293571">
        <w:rPr>
          <w:rFonts w:asciiTheme="majorHAnsi" w:hAnsiTheme="majorHAnsi"/>
          <w:sz w:val="24"/>
        </w:rPr>
        <w:t xml:space="preserve">Službeni glasnik Grada Sinja </w:t>
      </w:r>
      <w:r w:rsidR="001548B0" w:rsidRPr="001548B0">
        <w:rPr>
          <w:rFonts w:asciiTheme="majorHAnsi" w:hAnsiTheme="majorHAnsi"/>
          <w:sz w:val="24"/>
        </w:rPr>
        <w:t>br.</w:t>
      </w:r>
      <w:r w:rsidR="001548B0">
        <w:rPr>
          <w:rFonts w:asciiTheme="majorHAnsi" w:hAnsiTheme="majorHAnsi"/>
          <w:sz w:val="24"/>
        </w:rPr>
        <w:t xml:space="preserve"> </w:t>
      </w:r>
      <w:r w:rsidR="001548B0" w:rsidRPr="001548B0">
        <w:rPr>
          <w:rFonts w:asciiTheme="majorHAnsi" w:hAnsiTheme="majorHAnsi"/>
          <w:sz w:val="24"/>
        </w:rPr>
        <w:t>9</w:t>
      </w:r>
      <w:r w:rsidR="001548B0" w:rsidRPr="001548B0">
        <w:rPr>
          <w:rFonts w:asciiTheme="majorHAnsi" w:eastAsia="Calibri" w:hAnsiTheme="majorHAnsi" w:cs="Times New Roman"/>
          <w:bCs/>
          <w:sz w:val="24"/>
          <w:szCs w:val="24"/>
          <w:lang w:eastAsia="en-US"/>
        </w:rPr>
        <w:t>)</w:t>
      </w:r>
      <w:r w:rsidRPr="001548B0">
        <w:rPr>
          <w:rFonts w:asciiTheme="majorHAnsi" w:eastAsia="Calibri" w:hAnsiTheme="majorHAnsi" w:cs="Times New Roman"/>
          <w:bCs/>
          <w:sz w:val="24"/>
          <w:szCs w:val="24"/>
          <w:lang w:eastAsia="en-US"/>
        </w:rPr>
        <w:t xml:space="preserve"> </w:t>
      </w:r>
      <w:r w:rsidRPr="00293571">
        <w:rPr>
          <w:rFonts w:asciiTheme="majorHAnsi" w:eastAsia="Calibri" w:hAnsiTheme="majorHAnsi" w:cs="Times New Roman"/>
          <w:bCs/>
          <w:sz w:val="24"/>
          <w:szCs w:val="24"/>
          <w:lang w:eastAsia="en-US"/>
        </w:rPr>
        <w:t>Gradonačelnik Grada Sinja, Miro Bulj, objavljuje</w:t>
      </w:r>
    </w:p>
    <w:p w:rsidR="00F75588" w:rsidRPr="00293571" w:rsidRDefault="00F75588" w:rsidP="00F75588">
      <w:pPr>
        <w:shd w:val="clear" w:color="auto" w:fill="FFFFFF"/>
        <w:jc w:val="center"/>
        <w:rPr>
          <w:rFonts w:asciiTheme="majorHAnsi" w:eastAsia="Calibri" w:hAnsiTheme="majorHAnsi" w:cs="Times New Roman"/>
          <w:b/>
          <w:bCs/>
          <w:sz w:val="36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b/>
          <w:bCs/>
          <w:sz w:val="36"/>
          <w:szCs w:val="24"/>
          <w:lang w:eastAsia="en-US"/>
        </w:rPr>
        <w:t>JAVNI POZIV</w:t>
      </w:r>
    </w:p>
    <w:p w:rsidR="00F75588" w:rsidRPr="00293571" w:rsidRDefault="00F75588" w:rsidP="00F75588">
      <w:pPr>
        <w:shd w:val="clear" w:color="auto" w:fill="FFFFFF"/>
        <w:jc w:val="center"/>
        <w:rPr>
          <w:rFonts w:asciiTheme="majorHAnsi" w:eastAsia="Calibri" w:hAnsiTheme="majorHAnsi" w:cs="Times New Roman"/>
          <w:bCs/>
          <w:i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bCs/>
          <w:sz w:val="24"/>
          <w:szCs w:val="24"/>
          <w:lang w:eastAsia="en-US"/>
        </w:rPr>
        <w:t xml:space="preserve">za dodjelu potpora male vrijednosti iz </w:t>
      </w:r>
      <w:r w:rsidRPr="00293571">
        <w:rPr>
          <w:rFonts w:asciiTheme="majorHAnsi" w:eastAsia="Calibri" w:hAnsiTheme="majorHAnsi" w:cs="Times New Roman"/>
          <w:bCs/>
          <w:i/>
          <w:sz w:val="24"/>
          <w:szCs w:val="24"/>
          <w:lang w:eastAsia="en-US"/>
        </w:rPr>
        <w:t xml:space="preserve">Programa poticanja poduzetništva na području Grada Sinja u 2022. </w:t>
      </w:r>
    </w:p>
    <w:p w:rsidR="00010F49" w:rsidRPr="00293571" w:rsidRDefault="001B6F72" w:rsidP="00010F49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UVODNE ODREDBE</w:t>
      </w:r>
    </w:p>
    <w:p w:rsidR="00010F49" w:rsidRPr="00293571" w:rsidRDefault="00010F49" w:rsidP="00010F49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Članak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</w:t>
      </w:r>
      <w:r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1.</w:t>
      </w:r>
    </w:p>
    <w:p w:rsidR="00952B4D" w:rsidRPr="00293571" w:rsidRDefault="00952B4D" w:rsidP="00952B4D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Predmet </w:t>
      </w:r>
      <w:r w:rsidR="00C33636"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ovog 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Javnog poziva je provedba mjera potpore iz </w:t>
      </w:r>
      <w:r w:rsidRPr="00293571">
        <w:rPr>
          <w:rFonts w:asciiTheme="majorHAnsi" w:eastAsia="Calibri" w:hAnsiTheme="majorHAnsi" w:cs="Times New Roman"/>
          <w:i/>
          <w:sz w:val="24"/>
          <w:szCs w:val="24"/>
          <w:lang w:eastAsia="en-US"/>
        </w:rPr>
        <w:t xml:space="preserve">Programa </w:t>
      </w:r>
      <w:r w:rsidRPr="00293571">
        <w:rPr>
          <w:rFonts w:asciiTheme="majorHAnsi" w:eastAsia="Calibri" w:hAnsiTheme="majorHAnsi" w:cs="Times New Roman"/>
          <w:bCs/>
          <w:i/>
          <w:sz w:val="24"/>
          <w:szCs w:val="24"/>
          <w:lang w:eastAsia="en-US"/>
        </w:rPr>
        <w:t>poticanja poduzetništva na podr</w:t>
      </w:r>
      <w:r w:rsidR="00C33636" w:rsidRPr="00293571">
        <w:rPr>
          <w:rFonts w:asciiTheme="majorHAnsi" w:eastAsia="Calibri" w:hAnsiTheme="majorHAnsi" w:cs="Times New Roman"/>
          <w:bCs/>
          <w:i/>
          <w:sz w:val="24"/>
          <w:szCs w:val="24"/>
          <w:lang w:eastAsia="en-US"/>
        </w:rPr>
        <w:t>učju Grada Sinja u 2022.</w:t>
      </w:r>
      <w:r w:rsidR="00DE5D6A">
        <w:rPr>
          <w:rFonts w:asciiTheme="majorHAnsi" w:eastAsia="Calibri" w:hAnsiTheme="majorHAnsi" w:cs="Times New Roman"/>
          <w:bCs/>
          <w:i/>
          <w:sz w:val="24"/>
          <w:szCs w:val="24"/>
          <w:lang w:eastAsia="en-US"/>
        </w:rPr>
        <w:t xml:space="preserve"> i 2023.</w:t>
      </w:r>
      <w:r w:rsidRPr="00293571">
        <w:rPr>
          <w:rFonts w:asciiTheme="majorHAnsi" w:eastAsia="Calibri" w:hAnsiTheme="majorHAnsi" w:cs="Times New Roman"/>
          <w:bCs/>
          <w:i/>
          <w:sz w:val="24"/>
          <w:szCs w:val="24"/>
          <w:lang w:eastAsia="en-US"/>
        </w:rPr>
        <w:t xml:space="preserve"> godini, 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>(u daljnjem tekstu: Program) sukladno uvjetima navedenim u Programu</w:t>
      </w:r>
      <w:r w:rsidR="00585AC4">
        <w:rPr>
          <w:rFonts w:asciiTheme="majorHAnsi" w:eastAsia="Calibri" w:hAnsiTheme="majorHAnsi" w:cs="Times New Roman"/>
          <w:sz w:val="24"/>
          <w:szCs w:val="24"/>
          <w:lang w:eastAsia="en-US"/>
        </w:rPr>
        <w:t>, za 2022.g.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>.</w:t>
      </w:r>
    </w:p>
    <w:p w:rsidR="00010F49" w:rsidRPr="00293571" w:rsidRDefault="00C33636" w:rsidP="00010F49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>Navedenim</w:t>
      </w:r>
      <w:r w:rsidR="00952B4D"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Programom utvrđene su aktivnosti 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kojima će Grad Sinj </w:t>
      </w:r>
      <w:r w:rsidR="00952B4D"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>dodjeljivati potpore male vrijednosti, te kriteriji i postupak njihove dodjele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>, u svrhu poticanja poduzetništva</w:t>
      </w:r>
      <w:r w:rsidR="00952B4D"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. </w:t>
      </w:r>
      <w:r w:rsidR="00010F49"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Riječi i pojmovi koji imaju rodno značenje korišteni u ovom Javnom pozivu odnose se jednako na ženski i muški rod bez obzira jesu li korišteni u ženskom ili muškom rodu. </w:t>
      </w:r>
      <w:r w:rsidR="00010F49"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Potpora podrazumijeva dodjelu namjenskih, bespovratnih novčanih sredstava korisniku, iz proračuna Grada Sinja u svrhu poticanja poduzetništva.</w:t>
      </w:r>
    </w:p>
    <w:p w:rsidR="001B6F72" w:rsidRDefault="001B6F72" w:rsidP="001B6F72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>Članak 2.</w:t>
      </w:r>
    </w:p>
    <w:p w:rsidR="000F1437" w:rsidRPr="00DE5D6A" w:rsidRDefault="000F1437" w:rsidP="000F1437">
      <w:pPr>
        <w:shd w:val="clear" w:color="auto" w:fill="FFFFFF"/>
        <w:jc w:val="both"/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</w:pPr>
      <w:r w:rsidRPr="00DE5D6A"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>Rok za podnošenje Prijava</w:t>
      </w:r>
    </w:p>
    <w:p w:rsidR="000F1437" w:rsidRDefault="000F1437" w:rsidP="00DE5D6A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Rok za podnošenje prijava na ovaj Javni poziv </w:t>
      </w:r>
      <w:r w:rsidR="00167418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za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počinje</w:t>
      </w:r>
      <w:r w:rsidRPr="001E1879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dana </w:t>
      </w:r>
      <w:r w:rsidR="00585AC4" w:rsidRPr="001E1879"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>7</w:t>
      </w:r>
      <w:r w:rsidRPr="001E1879"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 xml:space="preserve">. </w:t>
      </w:r>
      <w:r w:rsidR="00585AC4" w:rsidRPr="001E1879"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>studenoga</w:t>
      </w:r>
      <w:r w:rsidRPr="001E1879"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 xml:space="preserve"> 2022.g.  a traje </w:t>
      </w:r>
      <w:r w:rsidR="00585AC4" w:rsidRPr="001E1879"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 xml:space="preserve">do </w:t>
      </w:r>
      <w:r w:rsidR="00EA4C39" w:rsidRPr="001E1879"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>7</w:t>
      </w:r>
      <w:r w:rsidR="00585AC4" w:rsidRPr="001E1879"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>.</w:t>
      </w:r>
      <w:r w:rsidR="00EA4C39" w:rsidRPr="001E1879"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 xml:space="preserve"> prosinca </w:t>
      </w:r>
      <w:r w:rsidR="00585AC4" w:rsidRPr="001E1879"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>2022g</w:t>
      </w:r>
      <w:r w:rsidR="00585AC4" w:rsidRPr="001E1879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.</w:t>
      </w:r>
      <w:r w:rsidRPr="001E1879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, </w:t>
      </w:r>
      <w:r w:rsidRPr="00585AC4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odnosno </w:t>
      </w:r>
      <w:r w:rsidR="00585AC4" w:rsidRPr="00585AC4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najkasnije do utroška sredstava. 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Prijave podnesene prije ili poslije propisanog roka, smatrat će se nepravovremene i bit će odbačene. </w:t>
      </w:r>
    </w:p>
    <w:p w:rsidR="001E1879" w:rsidRDefault="001E1879" w:rsidP="00DE5D6A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</w:p>
    <w:p w:rsidR="001E1879" w:rsidRPr="00293571" w:rsidRDefault="001E1879" w:rsidP="00DE5D6A">
      <w:pPr>
        <w:shd w:val="clear" w:color="auto" w:fill="FFFFFF"/>
        <w:jc w:val="both"/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</w:pPr>
    </w:p>
    <w:p w:rsidR="008511D9" w:rsidRDefault="00010F49" w:rsidP="008511D9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lastRenderedPageBreak/>
        <w:t xml:space="preserve">Članak </w:t>
      </w:r>
      <w:r w:rsidR="001B6F72"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3</w:t>
      </w:r>
      <w:r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.</w:t>
      </w:r>
      <w:r w:rsidR="008511D9" w:rsidRPr="008511D9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 xml:space="preserve"> </w:t>
      </w:r>
    </w:p>
    <w:p w:rsidR="008511D9" w:rsidRPr="00293571" w:rsidRDefault="008511D9" w:rsidP="008511D9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KORISNICI MJERA IZ PROGRAMA</w:t>
      </w:r>
    </w:p>
    <w:p w:rsidR="00411164" w:rsidRPr="00411164" w:rsidRDefault="00411164" w:rsidP="00411164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355633">
        <w:rPr>
          <w:rFonts w:asciiTheme="majorHAnsi" w:eastAsia="Calibri" w:hAnsiTheme="majorHAnsi" w:cs="Times New Roman"/>
          <w:sz w:val="24"/>
          <w:szCs w:val="24"/>
          <w:u w:val="single"/>
          <w:lang w:eastAsia="en-US"/>
        </w:rPr>
        <w:t>Prihvatljivi korisnici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potpora po ovom </w:t>
      </w:r>
      <w:r>
        <w:rPr>
          <w:rFonts w:asciiTheme="majorHAnsi" w:eastAsia="Calibri" w:hAnsiTheme="majorHAnsi" w:cs="Times New Roman"/>
          <w:sz w:val="24"/>
          <w:szCs w:val="24"/>
          <w:lang w:val="hr-BA" w:eastAsia="en-US"/>
        </w:rPr>
        <w:t>Javnom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po</w:t>
      </w:r>
      <w:r>
        <w:rPr>
          <w:rFonts w:asciiTheme="majorHAnsi" w:eastAsia="Calibri" w:hAnsiTheme="majorHAnsi" w:cs="Times New Roman"/>
          <w:sz w:val="24"/>
          <w:szCs w:val="24"/>
          <w:lang w:val="hr-BA" w:eastAsia="en-US"/>
        </w:rPr>
        <w:t>zivu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su neovisna</w:t>
      </w:r>
      <w:r w:rsidR="0074438C">
        <w:rPr>
          <w:rFonts w:asciiTheme="majorHAnsi" w:eastAsia="Calibri" w:hAnsiTheme="majorHAnsi" w:cs="Times New Roman"/>
          <w:sz w:val="24"/>
          <w:szCs w:val="24"/>
          <w:lang w:eastAsia="en-US"/>
        </w:rPr>
        <w:t>,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mikro i mala poduzeća, koji imaju sjedište na području Grada Sinja, a koji nemaju ne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podm</w:t>
      </w:r>
      <w:r w:rsidR="008511D9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irene financijske obveze prema Republici Hrvatskoj i Gradu Sinju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.</w:t>
      </w:r>
    </w:p>
    <w:p w:rsidR="00010F49" w:rsidRPr="00293571" w:rsidRDefault="00010F49" w:rsidP="00010F49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u w:val="single"/>
          <w:lang w:eastAsia="en-US"/>
        </w:rPr>
        <w:t>Poduzeće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je svaki gospodarski subjekt koji se bavi određenom gospodarskom djelatnošću, bez obzira na njegov pravni oblik. To uključuje fizičke i pravne osobe, posebno, samozaposlene osobe i obiteljska poduzeća koja se bave obrtom ili drugim djelatnostima te partnerstva ili udruženja koja se redovno bave gospodarskom djelatnošću. </w:t>
      </w:r>
    </w:p>
    <w:p w:rsidR="00010F49" w:rsidRPr="00293571" w:rsidRDefault="00010F49" w:rsidP="00010F49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u w:val="single"/>
          <w:lang w:eastAsia="en-US"/>
        </w:rPr>
        <w:t>Malo poduzeće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definira se kao poduzeće koje ima manje od 50 zaposlenih, a čiji godišnji promet i/ili godišnja bilanca ne prelazi 10 milijuna eura. </w:t>
      </w:r>
    </w:p>
    <w:p w:rsidR="00010F49" w:rsidRPr="00293571" w:rsidRDefault="00010F49" w:rsidP="00010F49">
      <w:pPr>
        <w:shd w:val="clear" w:color="auto" w:fill="FFFFFF"/>
        <w:jc w:val="both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proofErr w:type="spellStart"/>
      <w:r w:rsidRPr="00293571">
        <w:rPr>
          <w:rFonts w:asciiTheme="majorHAnsi" w:eastAsia="Calibri" w:hAnsiTheme="majorHAnsi" w:cs="Times New Roman"/>
          <w:sz w:val="24"/>
          <w:szCs w:val="24"/>
          <w:u w:val="single"/>
          <w:lang w:eastAsia="en-US"/>
        </w:rPr>
        <w:t>Mikropoduzeće</w:t>
      </w:r>
      <w:proofErr w:type="spellEnd"/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definira se kao poduzeće koje ima manje od 10 zaposlenih, a čiji godišnji promet i/ili godišnja bilanca ne prelazi 2 milijuna eura.</w:t>
      </w:r>
      <w:r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 xml:space="preserve"> </w:t>
      </w:r>
    </w:p>
    <w:p w:rsidR="00010F49" w:rsidRPr="00293571" w:rsidRDefault="00010F49" w:rsidP="00010F49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u w:val="single"/>
          <w:lang w:eastAsia="en-US"/>
        </w:rPr>
        <w:t>Neovisno poduzeće,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u smislu ovog </w:t>
      </w:r>
      <w:r w:rsidR="00C33636"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Javnog poziva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,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je ono poduzeće koje nema udjele u drugim poduzećima, te niti jedno drugo poduzeće u njemu nema udjela, (većeg od 25%), te nije povezano s drugim poduzećem putem fizičke osobe.</w:t>
      </w:r>
    </w:p>
    <w:p w:rsidR="00010F49" w:rsidRPr="00293571" w:rsidRDefault="00010F49" w:rsidP="00010F49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u w:val="single"/>
          <w:lang w:val="hr-BA" w:eastAsia="en-US"/>
        </w:rPr>
        <w:t>Novoosnovana poduzeća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u smislu ovog </w:t>
      </w:r>
      <w:r w:rsidR="00C33636"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Javnog poziva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, su ona poduzeća koja su osnovana najviše 3 godine prije dana podnošenja projektnog prijedloga. </w:t>
      </w:r>
    </w:p>
    <w:p w:rsidR="00010F49" w:rsidRPr="00293571" w:rsidRDefault="00010F49" w:rsidP="00010F49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bCs/>
          <w:sz w:val="24"/>
          <w:szCs w:val="24"/>
          <w:u w:val="single"/>
          <w:lang w:val="hr-BA" w:eastAsia="en-US"/>
        </w:rPr>
        <w:t>Postojeća poduzeća</w:t>
      </w:r>
      <w:r w:rsidRPr="00293571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 xml:space="preserve"> 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u smislu ovog </w:t>
      </w:r>
      <w:r w:rsidR="00C33636"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Javnog poziva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,</w:t>
      </w:r>
      <w:r w:rsidRPr="00293571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 xml:space="preserve"> su ona poduzeća koja su osnovana 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najmanje 3 godine prije dana podnošenja projektnog prijedloga i/ili djeluju u kontinuitetu unazad 3 godine. </w:t>
      </w:r>
    </w:p>
    <w:p w:rsidR="00010F49" w:rsidRDefault="00010F49" w:rsidP="00010F49">
      <w:pPr>
        <w:shd w:val="clear" w:color="auto" w:fill="FFFFFF"/>
        <w:jc w:val="both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bCs/>
          <w:sz w:val="24"/>
          <w:szCs w:val="24"/>
          <w:u w:val="single"/>
          <w:lang w:val="hr-BA" w:eastAsia="en-US"/>
        </w:rPr>
        <w:t>Deficitarnim zanimanjima</w:t>
      </w:r>
      <w:r w:rsidRPr="00293571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 xml:space="preserve"> 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u smislu ovog </w:t>
      </w:r>
      <w:r w:rsidR="00C33636"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Javnog poziva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,</w:t>
      </w:r>
      <w:r w:rsidRPr="00293571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 xml:space="preserve"> smatraju se djelatnosti za kojima je na tržištu potražnja veća od ponude. Deficitarne djelatnosti utvrđuju se godišnje, prigodom raspisivanja Javnog poziva, a na temelju prijedloga Udruženja obrtnika Sinj.</w:t>
      </w:r>
      <w:r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 xml:space="preserve"> </w:t>
      </w:r>
      <w:r w:rsidR="006268BE" w:rsidRPr="00585AC4">
        <w:rPr>
          <w:rFonts w:asciiTheme="majorHAnsi" w:eastAsia="Calibri" w:hAnsiTheme="majorHAnsi" w:cs="Times New Roman"/>
          <w:sz w:val="24"/>
          <w:szCs w:val="24"/>
          <w:shd w:val="clear" w:color="auto" w:fill="FFFFFF" w:themeFill="background1"/>
          <w:lang w:eastAsia="en-US"/>
        </w:rPr>
        <w:t>Popis deficitarnih zanimanja po ovom Javnom pozivu nalazi se u privitku ovog Javnog poziva</w:t>
      </w:r>
      <w:r w:rsidR="00E902E5">
        <w:rPr>
          <w:rFonts w:asciiTheme="majorHAnsi" w:eastAsia="Calibri" w:hAnsiTheme="majorHAnsi" w:cs="Times New Roman"/>
          <w:sz w:val="24"/>
          <w:szCs w:val="24"/>
          <w:shd w:val="clear" w:color="auto" w:fill="FFFFFF" w:themeFill="background1"/>
          <w:lang w:eastAsia="en-US"/>
        </w:rPr>
        <w:t>(Prilog 1)</w:t>
      </w:r>
      <w:r w:rsidR="006268BE" w:rsidRPr="00585AC4">
        <w:rPr>
          <w:rFonts w:asciiTheme="majorHAnsi" w:eastAsia="Calibri" w:hAnsiTheme="majorHAnsi" w:cs="Times New Roman"/>
          <w:sz w:val="24"/>
          <w:szCs w:val="24"/>
          <w:shd w:val="clear" w:color="auto" w:fill="FFFFFF" w:themeFill="background1"/>
          <w:lang w:eastAsia="en-US"/>
        </w:rPr>
        <w:t>.</w:t>
      </w:r>
    </w:p>
    <w:p w:rsidR="0074438C" w:rsidRPr="00293571" w:rsidRDefault="0074438C" w:rsidP="0074438C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Članak 4.</w:t>
      </w:r>
    </w:p>
    <w:p w:rsidR="0074438C" w:rsidRPr="0074438C" w:rsidRDefault="008511D9" w:rsidP="008511D9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  <w:lang w:eastAsia="en-US"/>
        </w:rPr>
      </w:pPr>
      <w:r>
        <w:rPr>
          <w:rFonts w:asciiTheme="majorHAnsi" w:eastAsia="Calibri" w:hAnsiTheme="majorHAnsi" w:cs="Times New Roman"/>
          <w:b/>
          <w:sz w:val="24"/>
          <w:szCs w:val="24"/>
          <w:u w:val="single"/>
          <w:lang w:eastAsia="en-US"/>
        </w:rPr>
        <w:t>PRIHVATLJIVI TROŠAK</w:t>
      </w:r>
    </w:p>
    <w:p w:rsidR="00124FA2" w:rsidRDefault="00411164" w:rsidP="00124FA2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355633">
        <w:rPr>
          <w:rFonts w:asciiTheme="majorHAnsi" w:eastAsia="Calibri" w:hAnsiTheme="majorHAnsi" w:cs="Times New Roman"/>
          <w:sz w:val="24"/>
          <w:szCs w:val="24"/>
          <w:u w:val="single"/>
          <w:lang w:val="hr-BA" w:eastAsia="en-US"/>
        </w:rPr>
        <w:t>Prihvatljivi trošak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po ovom </w:t>
      </w:r>
      <w:r>
        <w:rPr>
          <w:rFonts w:asciiTheme="majorHAnsi" w:eastAsia="Calibri" w:hAnsiTheme="majorHAnsi" w:cs="Times New Roman"/>
          <w:sz w:val="24"/>
          <w:szCs w:val="24"/>
          <w:lang w:val="hr-BA" w:eastAsia="en-US"/>
        </w:rPr>
        <w:t>Javnom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po</w:t>
      </w:r>
      <w:r>
        <w:rPr>
          <w:rFonts w:asciiTheme="majorHAnsi" w:eastAsia="Calibri" w:hAnsiTheme="majorHAnsi" w:cs="Times New Roman"/>
          <w:sz w:val="24"/>
          <w:szCs w:val="24"/>
          <w:lang w:val="hr-BA" w:eastAsia="en-US"/>
        </w:rPr>
        <w:t>zivu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eastAsia="en-US"/>
        </w:rPr>
        <w:t>je</w:t>
      </w:r>
      <w:r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trošak ulaganja za koji se traži potpora, nastao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u godini objave Javnog poziva.</w:t>
      </w:r>
      <w:r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Popis prihvatljivih i neprihvatljivih troškova naveden je  pojedinačno</w:t>
      </w:r>
      <w:r w:rsidRPr="00355633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val="hr-BA" w:eastAsia="en-US"/>
        </w:rPr>
        <w:t>za svaku mjeru potpore u ovom Javnom pozivu.</w:t>
      </w:r>
      <w:r w:rsidR="00124FA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</w:t>
      </w:r>
    </w:p>
    <w:p w:rsidR="0074438C" w:rsidRPr="0074438C" w:rsidRDefault="00124FA2" w:rsidP="0074438C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124FA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Zahtjev za potporu mora se odnositi na registriranu djelatnost prijavitelja</w:t>
      </w:r>
      <w:r w:rsidR="00AE72E9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. </w:t>
      </w:r>
      <w:r w:rsidR="0074438C" w:rsidRPr="0074438C">
        <w:rPr>
          <w:rFonts w:asciiTheme="majorHAnsi" w:eastAsia="Calibri" w:hAnsiTheme="majorHAnsi" w:cs="Times New Roman"/>
          <w:sz w:val="24"/>
          <w:szCs w:val="24"/>
          <w:lang w:eastAsia="en-US"/>
        </w:rPr>
        <w:t>Priloženi račun mora biti na Hrvatskom jeziku.</w:t>
      </w:r>
    </w:p>
    <w:p w:rsidR="00E902E5" w:rsidRDefault="00E902E5" w:rsidP="008A5202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F15C58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Neće se prihvatiti zahtjevi onih podnositelja koji su za istu namjenu i za iste aktivnosti dobili bespovratna sredstva male vrijednosti iz drugih programa u okviru državnog proračuna i </w:t>
      </w:r>
      <w:r w:rsidRPr="00F15C58">
        <w:rPr>
          <w:rFonts w:asciiTheme="majorHAnsi" w:eastAsia="Calibri" w:hAnsiTheme="majorHAnsi" w:cs="Times New Roman"/>
          <w:sz w:val="24"/>
          <w:szCs w:val="24"/>
          <w:lang w:eastAsia="en-US"/>
        </w:rPr>
        <w:lastRenderedPageBreak/>
        <w:t xml:space="preserve">drugih javnih izvora, javnih fondova Europske unije i izvan Europske unije (zabranjeno je dvostruko financiranje).  </w:t>
      </w:r>
    </w:p>
    <w:p w:rsidR="008A5202" w:rsidRDefault="0074438C" w:rsidP="008A5202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74438C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Svaki korisnik potpore može se u tekućoj godini prijaviti na više mjera potpore. </w:t>
      </w:r>
      <w:r w:rsidR="0054286A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</w:t>
      </w:r>
      <w:r w:rsidRPr="0074438C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Za svaku mjeru </w:t>
      </w:r>
      <w:r w:rsidR="0054286A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potpore </w:t>
      </w:r>
      <w:r w:rsidRPr="0074438C">
        <w:rPr>
          <w:rFonts w:asciiTheme="majorHAnsi" w:eastAsia="Calibri" w:hAnsiTheme="majorHAnsi" w:cs="Times New Roman"/>
          <w:sz w:val="24"/>
          <w:szCs w:val="24"/>
          <w:lang w:eastAsia="en-US"/>
        </w:rPr>
        <w:t>zahtjev se podnosi na zasebnom obrascu s propisanom dokumentacijom.</w:t>
      </w:r>
    </w:p>
    <w:p w:rsidR="008A5202" w:rsidRDefault="0074438C" w:rsidP="008A5202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74438C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Korisnici potpore koji su u sustavu PDV-a ne ostvaruju pravo na PDV kao prihvatljiv trošak za potpore iz ovog Javnog poziva. </w:t>
      </w:r>
    </w:p>
    <w:p w:rsidR="008A5202" w:rsidRPr="008A5202" w:rsidRDefault="008A5202" w:rsidP="008A5202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Iznos pojedinačne stavke ponude/računa/predračuna/Ugovora za prihvatljive troškove</w:t>
      </w:r>
      <w:r w:rsidRPr="00E902E5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</w:t>
      </w:r>
      <w:r w:rsidRPr="00E902E5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>ne smije biti manji od 500,00 kuna</w:t>
      </w:r>
      <w:r w:rsidRPr="00E902E5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.</w:t>
      </w:r>
    </w:p>
    <w:p w:rsidR="008A5202" w:rsidRPr="00293571" w:rsidRDefault="008A5202" w:rsidP="008A5202">
      <w:pPr>
        <w:shd w:val="clear" w:color="auto" w:fill="FFFFFF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Povjerenstvo može zatražiti dodatnu dokumentaciju i obrazloženje/pojašnjenje pojedinih stavki.</w:t>
      </w:r>
    </w:p>
    <w:p w:rsidR="0054286A" w:rsidRPr="00293571" w:rsidRDefault="0054286A" w:rsidP="0054286A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 xml:space="preserve">Članak </w:t>
      </w:r>
      <w:r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5</w:t>
      </w:r>
      <w:r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.</w:t>
      </w:r>
    </w:p>
    <w:p w:rsidR="0054286A" w:rsidRPr="0054286A" w:rsidRDefault="0054286A" w:rsidP="008511D9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54286A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DOKUMENTACIJA  ZA  PRIJAVU</w:t>
      </w:r>
    </w:p>
    <w:p w:rsidR="0054286A" w:rsidRPr="0054286A" w:rsidRDefault="0054286A" w:rsidP="0054286A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54286A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Uz svaku prijavu podnosi se </w:t>
      </w:r>
      <w:r w:rsidRPr="008A5202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Osnovna</w:t>
      </w:r>
      <w:r w:rsidRPr="0054286A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i </w:t>
      </w:r>
      <w:r w:rsidRPr="008A5202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Dodatna</w:t>
      </w:r>
      <w:r w:rsidRPr="0054286A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dokumentacija</w:t>
      </w:r>
      <w:r w:rsidR="008A5202">
        <w:rPr>
          <w:rFonts w:asciiTheme="majorHAnsi" w:eastAsia="Calibri" w:hAnsiTheme="majorHAnsi" w:cs="Times New Roman"/>
          <w:sz w:val="24"/>
          <w:szCs w:val="24"/>
          <w:lang w:eastAsia="en-US"/>
        </w:rPr>
        <w:t>, propisana ovim Javnim pozivom</w:t>
      </w:r>
      <w:r w:rsidRPr="0054286A">
        <w:rPr>
          <w:rFonts w:asciiTheme="majorHAnsi" w:eastAsia="Calibri" w:hAnsiTheme="majorHAnsi" w:cs="Times New Roman"/>
          <w:sz w:val="24"/>
          <w:szCs w:val="24"/>
          <w:lang w:eastAsia="en-US"/>
        </w:rPr>
        <w:t>.</w:t>
      </w:r>
    </w:p>
    <w:p w:rsidR="0054286A" w:rsidRDefault="00CA0CA0" w:rsidP="0074438C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>
        <w:rPr>
          <w:rFonts w:asciiTheme="majorHAnsi" w:eastAsia="Calibri" w:hAnsiTheme="majorHAnsi" w:cs="Times New Roman"/>
          <w:noProof/>
          <w:sz w:val="24"/>
          <w:szCs w:val="24"/>
          <w:lang w:val="hr-BA" w:eastAsia="hr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3pt;margin-top:1.1pt;width:492.5pt;height:375.3pt;z-index:251658240;mso-width-relative:margin;mso-height-relative:margin">
            <v:textbox style="mso-next-textbox:#_x0000_s1027">
              <w:txbxContent>
                <w:p w:rsidR="0054286A" w:rsidRPr="00D03712" w:rsidRDefault="0054286A" w:rsidP="0054286A">
                  <w:pPr>
                    <w:pStyle w:val="Bezproreda"/>
                    <w:spacing w:line="276" w:lineRule="auto"/>
                    <w:jc w:val="both"/>
                    <w:rPr>
                      <w:rFonts w:asciiTheme="majorHAnsi" w:hAnsiTheme="majorHAnsi"/>
                      <w:sz w:val="6"/>
                    </w:rPr>
                  </w:pPr>
                </w:p>
                <w:p w:rsidR="0054286A" w:rsidRPr="00D03712" w:rsidRDefault="0054286A" w:rsidP="0054286A">
                  <w:pPr>
                    <w:pStyle w:val="Bezproreda"/>
                    <w:spacing w:line="276" w:lineRule="auto"/>
                    <w:jc w:val="both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D03712">
                    <w:rPr>
                      <w:rFonts w:asciiTheme="majorHAnsi" w:hAnsiTheme="majorHAnsi"/>
                      <w:b/>
                      <w:sz w:val="24"/>
                      <w:u w:val="single"/>
                    </w:rPr>
                    <w:t>Osnovna dokumentacija za prijavu</w:t>
                  </w:r>
                  <w:r w:rsidRPr="00D03712">
                    <w:rPr>
                      <w:rFonts w:asciiTheme="majorHAnsi" w:hAnsiTheme="majorHAnsi"/>
                      <w:b/>
                      <w:sz w:val="24"/>
                    </w:rPr>
                    <w:t>:</w:t>
                  </w:r>
                </w:p>
                <w:p w:rsidR="0054286A" w:rsidRPr="00D03712" w:rsidRDefault="0054286A" w:rsidP="00714F6D">
                  <w:pPr>
                    <w:shd w:val="clear" w:color="auto" w:fill="FFFFFF" w:themeFill="background1"/>
                    <w:rPr>
                      <w:rFonts w:asciiTheme="majorHAnsi" w:hAnsiTheme="majorHAnsi"/>
                      <w:sz w:val="24"/>
                    </w:rPr>
                  </w:pPr>
                  <w:r w:rsidRPr="00D03712">
                    <w:rPr>
                      <w:rFonts w:asciiTheme="majorHAnsi" w:hAnsiTheme="majorHAnsi"/>
                      <w:sz w:val="24"/>
                    </w:rPr>
                    <w:t>1.  Obrazac  prijave  – popunjen i potpisan,</w:t>
                  </w:r>
                  <w:r w:rsidR="00AC7F63">
                    <w:rPr>
                      <w:rFonts w:asciiTheme="majorHAnsi" w:hAnsiTheme="majorHAnsi"/>
                      <w:sz w:val="24"/>
                    </w:rPr>
                    <w:t xml:space="preserve"> (Prilog 2)</w:t>
                  </w:r>
                </w:p>
                <w:p w:rsidR="0054286A" w:rsidRPr="00D03712" w:rsidRDefault="0054286A" w:rsidP="00D03712">
                  <w:pPr>
                    <w:rPr>
                      <w:rFonts w:asciiTheme="majorHAnsi" w:hAnsiTheme="majorHAnsi"/>
                      <w:sz w:val="24"/>
                    </w:rPr>
                  </w:pPr>
                  <w:r w:rsidRPr="00D03712">
                    <w:rPr>
                      <w:rFonts w:asciiTheme="majorHAnsi" w:hAnsiTheme="majorHAnsi"/>
                      <w:sz w:val="24"/>
                    </w:rPr>
                    <w:t xml:space="preserve">2.  </w:t>
                  </w:r>
                  <w:r w:rsidR="0042581E" w:rsidRPr="00D03712">
                    <w:rPr>
                      <w:rFonts w:asciiTheme="majorHAnsi" w:hAnsiTheme="majorHAnsi"/>
                      <w:sz w:val="24"/>
                    </w:rPr>
                    <w:t>Žiro-račun (IBAN) podnositelja zahtjeva (preslika),</w:t>
                  </w:r>
                </w:p>
                <w:p w:rsidR="0054286A" w:rsidRPr="00D03712" w:rsidRDefault="00AE72E9" w:rsidP="00D03712">
                  <w:pPr>
                    <w:rPr>
                      <w:rFonts w:asciiTheme="majorHAnsi" w:hAnsiTheme="majorHAnsi"/>
                      <w:sz w:val="24"/>
                    </w:rPr>
                  </w:pPr>
                  <w:r w:rsidRPr="00D03712">
                    <w:rPr>
                      <w:rFonts w:asciiTheme="majorHAnsi" w:hAnsiTheme="majorHAnsi"/>
                      <w:sz w:val="24"/>
                      <w:shd w:val="clear" w:color="auto" w:fill="FFFFFF" w:themeFill="background1"/>
                    </w:rPr>
                    <w:t>3</w:t>
                  </w:r>
                  <w:r w:rsidR="0054286A" w:rsidRPr="00D03712">
                    <w:rPr>
                      <w:rFonts w:asciiTheme="majorHAnsi" w:hAnsiTheme="majorHAnsi"/>
                      <w:sz w:val="24"/>
                      <w:shd w:val="clear" w:color="auto" w:fill="FFFFFF" w:themeFill="background1"/>
                    </w:rPr>
                    <w:t>.</w:t>
                  </w:r>
                  <w:r w:rsidR="0054286A" w:rsidRPr="00D03712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="0042581E" w:rsidRPr="00D03712">
                    <w:rPr>
                      <w:rFonts w:asciiTheme="majorHAnsi" w:hAnsiTheme="majorHAnsi"/>
                      <w:sz w:val="24"/>
                    </w:rPr>
                    <w:t>Osobna iskaznica podnositelja zahtjeva</w:t>
                  </w:r>
                  <w:r w:rsidR="00714F6D">
                    <w:rPr>
                      <w:rFonts w:asciiTheme="majorHAnsi" w:hAnsiTheme="majorHAnsi"/>
                      <w:sz w:val="24"/>
                    </w:rPr>
                    <w:t>/osobe za zastupanje</w:t>
                  </w:r>
                  <w:r w:rsidR="0042581E" w:rsidRPr="00D03712">
                    <w:rPr>
                      <w:rFonts w:asciiTheme="majorHAnsi" w:hAnsiTheme="majorHAnsi"/>
                      <w:sz w:val="24"/>
                    </w:rPr>
                    <w:t xml:space="preserve"> (preslika)</w:t>
                  </w:r>
                  <w:r w:rsidR="00AA4689" w:rsidRPr="00D03712">
                    <w:rPr>
                      <w:rFonts w:asciiTheme="majorHAnsi" w:hAnsiTheme="majorHAnsi"/>
                      <w:sz w:val="24"/>
                    </w:rPr>
                    <w:t>,</w:t>
                  </w:r>
                </w:p>
                <w:p w:rsidR="0054286A" w:rsidRPr="00D03712" w:rsidRDefault="00AE72E9" w:rsidP="00D03712">
                  <w:pPr>
                    <w:rPr>
                      <w:rFonts w:asciiTheme="majorHAnsi" w:hAnsiTheme="majorHAnsi"/>
                      <w:sz w:val="24"/>
                    </w:rPr>
                  </w:pPr>
                  <w:r w:rsidRPr="00D03712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4286A" w:rsidRPr="00D03712">
                    <w:rPr>
                      <w:rFonts w:asciiTheme="majorHAnsi" w:hAnsiTheme="majorHAnsi"/>
                      <w:sz w:val="24"/>
                    </w:rPr>
                    <w:t xml:space="preserve">. </w:t>
                  </w:r>
                  <w:r w:rsidR="0042581E" w:rsidRPr="00D03712">
                    <w:rPr>
                      <w:rFonts w:asciiTheme="majorHAnsi" w:hAnsiTheme="majorHAnsi"/>
                      <w:sz w:val="24"/>
                    </w:rPr>
                    <w:t xml:space="preserve">Potvrda o nepostojanju duga prema Republici Hrvatskoj, ne starija od 30 dana od dana objave </w:t>
                  </w:r>
                  <w:r w:rsidR="00D03712" w:rsidRPr="00D03712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="0042581E" w:rsidRPr="00D03712">
                    <w:rPr>
                      <w:rFonts w:asciiTheme="majorHAnsi" w:hAnsiTheme="majorHAnsi"/>
                      <w:sz w:val="24"/>
                    </w:rPr>
                    <w:t>Javnog poziva (izdaje Porezna uprava /e-građani)</w:t>
                  </w:r>
                  <w:r w:rsidR="00AA4689" w:rsidRPr="00D03712">
                    <w:rPr>
                      <w:rFonts w:asciiTheme="majorHAnsi" w:hAnsiTheme="majorHAnsi"/>
                      <w:sz w:val="24"/>
                    </w:rPr>
                    <w:t>,</w:t>
                  </w:r>
                </w:p>
                <w:p w:rsidR="0054286A" w:rsidRPr="00596D31" w:rsidRDefault="00714F6D" w:rsidP="00596D31">
                  <w:pPr>
                    <w:shd w:val="clear" w:color="auto" w:fill="FFFFFF" w:themeFill="background1"/>
                    <w:rPr>
                      <w:rFonts w:asciiTheme="majorHAnsi" w:hAnsiTheme="majorHAnsi" w:cs="Arial"/>
                    </w:rPr>
                  </w:pPr>
                  <w:r w:rsidRPr="00596D31">
                    <w:rPr>
                      <w:rFonts w:asciiTheme="majorHAnsi" w:hAnsiTheme="majorHAnsi" w:cs="Arial"/>
                    </w:rPr>
                    <w:t>5</w:t>
                  </w:r>
                  <w:r w:rsidR="0054286A" w:rsidRPr="00596D31">
                    <w:rPr>
                      <w:rFonts w:asciiTheme="majorHAnsi" w:hAnsiTheme="majorHAnsi" w:cs="Arial"/>
                    </w:rPr>
                    <w:t xml:space="preserve">.  </w:t>
                  </w:r>
                  <w:r w:rsidR="0042581E" w:rsidRPr="00596D31">
                    <w:rPr>
                      <w:rFonts w:asciiTheme="majorHAnsi" w:hAnsiTheme="majorHAnsi" w:cs="Arial"/>
                    </w:rPr>
                    <w:t>Izjava o korištenim potporama male vrijednosti – potpisan  i popunjen Obrazac</w:t>
                  </w:r>
                  <w:r w:rsidR="00C936D9" w:rsidRPr="00596D31">
                    <w:rPr>
                      <w:rFonts w:asciiTheme="majorHAnsi" w:hAnsiTheme="majorHAnsi" w:cs="Arial"/>
                    </w:rPr>
                    <w:t>(Prilog 3)</w:t>
                  </w:r>
                  <w:r w:rsidR="0042581E" w:rsidRPr="00596D31">
                    <w:rPr>
                      <w:rFonts w:asciiTheme="majorHAnsi" w:hAnsiTheme="majorHAnsi" w:cs="Arial"/>
                    </w:rPr>
                    <w:t>,</w:t>
                  </w:r>
                </w:p>
                <w:p w:rsidR="00596D31" w:rsidRPr="00596D31" w:rsidRDefault="00714F6D" w:rsidP="00596D31">
                  <w:pPr>
                    <w:shd w:val="clear" w:color="auto" w:fill="FFFFFF" w:themeFill="background1"/>
                    <w:rPr>
                      <w:rFonts w:asciiTheme="majorHAnsi" w:hAnsiTheme="majorHAnsi" w:cs="Arial"/>
                    </w:rPr>
                  </w:pPr>
                  <w:r w:rsidRPr="00596D31">
                    <w:rPr>
                      <w:rFonts w:asciiTheme="majorHAnsi" w:hAnsiTheme="majorHAnsi" w:cs="Arial"/>
                    </w:rPr>
                    <w:t>6</w:t>
                  </w:r>
                  <w:r w:rsidR="0054286A" w:rsidRPr="00596D31">
                    <w:rPr>
                      <w:rFonts w:asciiTheme="majorHAnsi" w:hAnsiTheme="majorHAnsi" w:cs="Arial"/>
                    </w:rPr>
                    <w:t xml:space="preserve">.  </w:t>
                  </w:r>
                  <w:r w:rsidR="00AA4689" w:rsidRPr="00596D31">
                    <w:rPr>
                      <w:rFonts w:asciiTheme="majorHAnsi" w:hAnsiTheme="majorHAnsi" w:cs="Arial"/>
                    </w:rPr>
                    <w:t>Izjava o privoli</w:t>
                  </w:r>
                  <w:r w:rsidR="00596D31" w:rsidRPr="00596D31">
                    <w:rPr>
                      <w:rFonts w:asciiTheme="majorHAnsi" w:hAnsiTheme="majorHAnsi" w:cs="Arial"/>
                    </w:rPr>
                    <w:t xml:space="preserve"> (prikupljanje i obradu osobnih podataka)</w:t>
                  </w:r>
                  <w:r w:rsidR="00AA4689" w:rsidRPr="00596D31">
                    <w:rPr>
                      <w:rFonts w:asciiTheme="majorHAnsi" w:hAnsiTheme="majorHAnsi" w:cs="Arial"/>
                    </w:rPr>
                    <w:t xml:space="preserve"> </w:t>
                  </w:r>
                  <w:r w:rsidR="00596D31" w:rsidRPr="00596D31">
                    <w:rPr>
                      <w:rFonts w:asciiTheme="majorHAnsi" w:hAnsiTheme="majorHAnsi" w:cs="Arial"/>
                    </w:rPr>
                    <w:t>– potpisan  i popunjen Obrazac (Prilog 4),</w:t>
                  </w:r>
                </w:p>
                <w:p w:rsidR="0054286A" w:rsidRPr="00596D31" w:rsidRDefault="00596D31" w:rsidP="00596D31">
                  <w:pPr>
                    <w:shd w:val="clear" w:color="auto" w:fill="FFFFFF" w:themeFill="background1"/>
                    <w:rPr>
                      <w:rFonts w:asciiTheme="majorHAnsi" w:hAnsiTheme="majorHAnsi" w:cs="Arial"/>
                    </w:rPr>
                  </w:pPr>
                  <w:r w:rsidRPr="00596D31">
                    <w:rPr>
                      <w:rFonts w:asciiTheme="majorHAnsi" w:hAnsiTheme="majorHAnsi" w:cs="Arial"/>
                    </w:rPr>
                    <w:t xml:space="preserve">7. Izjava o nepostojanju </w:t>
                  </w:r>
                  <w:r w:rsidR="00AA4689" w:rsidRPr="00596D31">
                    <w:rPr>
                      <w:rFonts w:asciiTheme="majorHAnsi" w:hAnsiTheme="majorHAnsi" w:cs="Arial"/>
                    </w:rPr>
                    <w:t>dvostrukog financiranja – potpisan  i popunjen Obrazac</w:t>
                  </w:r>
                  <w:r w:rsidRPr="00596D31">
                    <w:rPr>
                      <w:rFonts w:asciiTheme="majorHAnsi" w:hAnsiTheme="majorHAnsi" w:cs="Arial"/>
                    </w:rPr>
                    <w:t xml:space="preserve"> (Prilog 5),</w:t>
                  </w:r>
                </w:p>
                <w:p w:rsidR="00AE72E9" w:rsidRPr="00D03712" w:rsidRDefault="00596D31" w:rsidP="00D03712">
                  <w:pPr>
                    <w:rPr>
                      <w:rFonts w:asciiTheme="majorHAnsi" w:eastAsia="Calibri" w:hAnsiTheme="majorHAnsi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8</w:t>
                  </w:r>
                  <w:r w:rsidR="0054286A" w:rsidRPr="00D03712">
                    <w:rPr>
                      <w:rFonts w:asciiTheme="majorHAnsi" w:hAnsiTheme="majorHAnsi"/>
                      <w:sz w:val="24"/>
                    </w:rPr>
                    <w:t xml:space="preserve">.  </w:t>
                  </w:r>
                  <w:r w:rsidR="00092459" w:rsidRPr="00D03712">
                    <w:rPr>
                      <w:rFonts w:asciiTheme="majorHAnsi" w:hAnsiTheme="majorHAnsi"/>
                      <w:sz w:val="24"/>
                    </w:rPr>
                    <w:t>I</w:t>
                  </w:r>
                  <w:r w:rsidR="00092459" w:rsidRPr="00D03712">
                    <w:rPr>
                      <w:rFonts w:asciiTheme="majorHAnsi" w:eastAsia="Calibri" w:hAnsiTheme="majorHAnsi" w:cs="Times New Roman"/>
                      <w:sz w:val="24"/>
                      <w:szCs w:val="24"/>
                      <w:lang w:eastAsia="en-US"/>
                    </w:rPr>
                    <w:t>zvadak o upisu u odgovarajući registar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92459" w:rsidRPr="00D03712">
                    <w:rPr>
                      <w:rFonts w:asciiTheme="majorHAnsi" w:eastAsia="Calibri" w:hAnsiTheme="majorHAnsi" w:cs="Times New Roman"/>
                      <w:sz w:val="24"/>
                      <w:szCs w:val="24"/>
                      <w:lang w:eastAsia="en-US"/>
                    </w:rPr>
                    <w:t>(potvrda o registraciji poduzeća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eastAsia="en-US"/>
                    </w:rPr>
                    <w:t>: rješenje iz sudskog registra, obrtnog registra, nadležnog Ministarstva, nadležne Komore…</w:t>
                  </w:r>
                  <w:r w:rsidR="00092459" w:rsidRPr="00D03712">
                    <w:rPr>
                      <w:rFonts w:asciiTheme="majorHAnsi" w:eastAsia="Calibri" w:hAnsiTheme="majorHAnsi" w:cs="Times New Roman"/>
                      <w:sz w:val="24"/>
                      <w:szCs w:val="24"/>
                      <w:lang w:eastAsia="en-US"/>
                    </w:rPr>
                    <w:t>),</w:t>
                  </w:r>
                </w:p>
                <w:p w:rsidR="00D03712" w:rsidRPr="00D03712" w:rsidRDefault="00596D31" w:rsidP="00D03712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eastAsia="en-US"/>
                    </w:rPr>
                    <w:t>9</w:t>
                  </w:r>
                  <w:r w:rsidR="00AE72E9" w:rsidRPr="00D03712">
                    <w:rPr>
                      <w:rFonts w:asciiTheme="majorHAnsi" w:eastAsia="Calibri" w:hAnsiTheme="majorHAnsi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>
                    <w:rPr>
                      <w:rFonts w:asciiTheme="majorHAnsi" w:eastAsia="Calibri" w:hAnsiTheme="majorHAnsi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A4689" w:rsidRPr="00D03712">
                    <w:rPr>
                      <w:rFonts w:asciiTheme="majorHAnsi" w:hAnsiTheme="majorHAnsi"/>
                      <w:sz w:val="24"/>
                    </w:rPr>
                    <w:t>Obavijest o razvrstavanju poslovnog subjekta prema NKD-u (obrti i pravne osobe - preslika),</w:t>
                  </w:r>
                </w:p>
                <w:p w:rsidR="0054286A" w:rsidRPr="00D03712" w:rsidRDefault="0054286A" w:rsidP="0054286A">
                  <w:pPr>
                    <w:pStyle w:val="Bezproreda"/>
                    <w:spacing w:line="276" w:lineRule="auto"/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D03712">
                    <w:rPr>
                      <w:rFonts w:asciiTheme="majorHAnsi" w:hAnsiTheme="majorHAnsi"/>
                      <w:b/>
                      <w:sz w:val="24"/>
                      <w:u w:val="single"/>
                    </w:rPr>
                    <w:t>Dodatna dokumentacija</w:t>
                  </w:r>
                  <w:r w:rsidRPr="00D03712">
                    <w:rPr>
                      <w:rFonts w:asciiTheme="majorHAnsi" w:hAnsiTheme="majorHAnsi"/>
                      <w:sz w:val="24"/>
                    </w:rPr>
                    <w:t>: propisana je za sva</w:t>
                  </w:r>
                  <w:r w:rsidR="00641128">
                    <w:rPr>
                      <w:rFonts w:asciiTheme="majorHAnsi" w:hAnsiTheme="majorHAnsi"/>
                      <w:sz w:val="24"/>
                    </w:rPr>
                    <w:t xml:space="preserve">ku </w:t>
                  </w:r>
                  <w:r w:rsidR="00D03712" w:rsidRPr="00D03712">
                    <w:rPr>
                      <w:rFonts w:asciiTheme="majorHAnsi" w:hAnsiTheme="majorHAnsi"/>
                      <w:sz w:val="24"/>
                    </w:rPr>
                    <w:t>mjeru potpore pojedinačno!</w:t>
                  </w:r>
                </w:p>
              </w:txbxContent>
            </v:textbox>
          </v:shape>
        </w:pict>
      </w:r>
    </w:p>
    <w:p w:rsidR="0054286A" w:rsidRDefault="0054286A" w:rsidP="0074438C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</w:p>
    <w:p w:rsidR="0054286A" w:rsidRDefault="0054286A" w:rsidP="0074438C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</w:p>
    <w:p w:rsidR="0054286A" w:rsidRDefault="0054286A" w:rsidP="0074438C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</w:p>
    <w:p w:rsidR="0054286A" w:rsidRDefault="0054286A" w:rsidP="0074438C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</w:p>
    <w:p w:rsidR="0054286A" w:rsidRDefault="0054286A" w:rsidP="0074438C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</w:p>
    <w:p w:rsidR="0054286A" w:rsidRDefault="0054286A" w:rsidP="0074438C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</w:p>
    <w:p w:rsidR="0054286A" w:rsidRDefault="0054286A" w:rsidP="0074438C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</w:p>
    <w:p w:rsidR="0054286A" w:rsidRDefault="0054286A" w:rsidP="0074438C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</w:p>
    <w:p w:rsidR="0054286A" w:rsidRPr="0074438C" w:rsidRDefault="0054286A" w:rsidP="0074438C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</w:p>
    <w:p w:rsidR="00F05640" w:rsidRDefault="00F05640" w:rsidP="00A61830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</w:p>
    <w:p w:rsidR="00AE72E9" w:rsidRDefault="00AE72E9" w:rsidP="00A61830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</w:p>
    <w:p w:rsidR="00D03712" w:rsidRDefault="00D03712" w:rsidP="00A61830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</w:p>
    <w:p w:rsidR="00D03712" w:rsidRDefault="00D03712" w:rsidP="00A61830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</w:p>
    <w:p w:rsidR="00D03712" w:rsidRDefault="00D03712" w:rsidP="00A61830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</w:p>
    <w:p w:rsidR="008511D9" w:rsidRDefault="00881368" w:rsidP="008511D9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 xml:space="preserve">Članak </w:t>
      </w:r>
      <w:r w:rsidR="0054286A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6</w:t>
      </w:r>
      <w:r w:rsidR="00010F49"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.</w:t>
      </w:r>
      <w:r w:rsidR="008511D9" w:rsidRPr="008511D9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 xml:space="preserve"> </w:t>
      </w:r>
    </w:p>
    <w:p w:rsidR="008511D9" w:rsidRPr="00293571" w:rsidRDefault="008511D9" w:rsidP="008511D9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lastRenderedPageBreak/>
        <w:t>MJERE POTPORE</w:t>
      </w:r>
    </w:p>
    <w:p w:rsidR="00010F49" w:rsidRPr="00293571" w:rsidRDefault="00010F49" w:rsidP="00010F49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Potpore po ovom </w:t>
      </w:r>
      <w:r w:rsidR="00C33636"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Javnom pozivu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dodjeljuju se 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kroz sljedeće mjere: </w:t>
      </w:r>
    </w:p>
    <w:p w:rsidR="00010F49" w:rsidRPr="00293571" w:rsidRDefault="00010F49" w:rsidP="0046452D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>Mjera 1. Potpora novoosnovanim  poduzećima </w:t>
      </w:r>
    </w:p>
    <w:p w:rsidR="00010F49" w:rsidRPr="00293571" w:rsidRDefault="00010F49" w:rsidP="0046452D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>Mjera 2. Poticanje postojećih gospodarskih subjekata</w:t>
      </w:r>
    </w:p>
    <w:p w:rsidR="00010F49" w:rsidRPr="00293571" w:rsidRDefault="00010F49" w:rsidP="0046452D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Cs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 xml:space="preserve">Mjera 3.  </w:t>
      </w:r>
      <w:r w:rsidRPr="00293571">
        <w:rPr>
          <w:rFonts w:asciiTheme="majorHAnsi" w:eastAsia="Calibri" w:hAnsiTheme="majorHAnsi" w:cs="Times New Roman"/>
          <w:bCs/>
          <w:sz w:val="24"/>
          <w:szCs w:val="24"/>
          <w:lang w:eastAsia="en-US"/>
        </w:rPr>
        <w:t>Subvencioniranje zapošljavanja</w:t>
      </w:r>
    </w:p>
    <w:p w:rsidR="000F4C3E" w:rsidRPr="00293571" w:rsidRDefault="000F4C3E" w:rsidP="0046452D">
      <w:pPr>
        <w:pStyle w:val="Odlomakpopisa"/>
        <w:numPr>
          <w:ilvl w:val="0"/>
          <w:numId w:val="15"/>
        </w:numPr>
        <w:shd w:val="clear" w:color="auto" w:fill="FFFFFF" w:themeFill="background1"/>
        <w:jc w:val="both"/>
        <w:rPr>
          <w:rFonts w:asciiTheme="majorHAnsi" w:hAnsiTheme="majorHAnsi" w:cstheme="minorHAnsi"/>
          <w:sz w:val="24"/>
          <w:szCs w:val="24"/>
        </w:rPr>
      </w:pPr>
      <w:r w:rsidRPr="00293571">
        <w:rPr>
          <w:rFonts w:asciiTheme="majorHAnsi" w:hAnsiTheme="majorHAnsi" w:cstheme="minorHAnsi"/>
          <w:sz w:val="24"/>
          <w:szCs w:val="24"/>
        </w:rPr>
        <w:t>Mjera 4. Poticanje ulaganja u smještajne kapacitete</w:t>
      </w:r>
    </w:p>
    <w:p w:rsidR="00010F49" w:rsidRDefault="008511D9" w:rsidP="00F75588">
      <w:pPr>
        <w:shd w:val="clear" w:color="auto" w:fill="FFFFFF" w:themeFill="background1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Članak 7</w:t>
      </w:r>
      <w:r w:rsidR="00010F49"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.</w:t>
      </w:r>
    </w:p>
    <w:p w:rsidR="00A313A8" w:rsidRDefault="00CA0CA0" w:rsidP="00F75588">
      <w:pPr>
        <w:shd w:val="clear" w:color="auto" w:fill="FFFFFF" w:themeFill="background1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>
        <w:rPr>
          <w:rFonts w:asciiTheme="majorHAnsi" w:eastAsia="Calibri" w:hAnsiTheme="majorHAnsi" w:cs="Times New Roman"/>
          <w:b/>
          <w:noProof/>
          <w:sz w:val="24"/>
          <w:szCs w:val="24"/>
          <w:lang w:val="hr-BA" w:eastAsia="hr-BA"/>
        </w:rPr>
        <w:pict>
          <v:shape id="_x0000_s1031" type="#_x0000_t202" style="position:absolute;left:0;text-align:left;margin-left:2.9pt;margin-top:4.45pt;width:469.3pt;height:30.1pt;z-index:251662336;mso-width-relative:margin;mso-height-relative:margin">
            <v:textbox>
              <w:txbxContent>
                <w:p w:rsidR="00A313A8" w:rsidRPr="00A313A8" w:rsidRDefault="00A313A8" w:rsidP="00A313A8">
                  <w:pPr>
                    <w:shd w:val="clear" w:color="auto" w:fill="FFFFFF" w:themeFill="background1"/>
                    <w:rPr>
                      <w:rFonts w:asciiTheme="majorHAnsi" w:eastAsia="Calibri" w:hAnsiTheme="majorHAnsi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A313A8">
                    <w:rPr>
                      <w:rFonts w:asciiTheme="majorHAnsi" w:eastAsia="Calibri" w:hAnsiTheme="majorHAnsi" w:cs="Times New Roman"/>
                      <w:b/>
                      <w:bCs/>
                      <w:sz w:val="28"/>
                      <w:szCs w:val="28"/>
                      <w:lang w:val="hr-BA" w:eastAsia="en-US"/>
                    </w:rPr>
                    <w:t xml:space="preserve">Mjera 1.  </w:t>
                  </w:r>
                  <w:r w:rsidRPr="00A313A8">
                    <w:rPr>
                      <w:rFonts w:asciiTheme="majorHAnsi" w:eastAsia="Calibri" w:hAnsiTheme="majorHAnsi" w:cs="Times New Roman"/>
                      <w:b/>
                      <w:bCs/>
                      <w:sz w:val="28"/>
                      <w:szCs w:val="28"/>
                      <w:shd w:val="clear" w:color="auto" w:fill="FFFFFF" w:themeFill="background1"/>
                      <w:lang w:val="hr-BA" w:eastAsia="en-US"/>
                    </w:rPr>
                    <w:t>Potpora novoosnovanim  poduzećima</w:t>
                  </w:r>
                </w:p>
                <w:p w:rsidR="00A313A8" w:rsidRDefault="00A313A8" w:rsidP="00A313A8"/>
              </w:txbxContent>
            </v:textbox>
          </v:shape>
        </w:pict>
      </w:r>
    </w:p>
    <w:p w:rsidR="00A313A8" w:rsidRPr="00293571" w:rsidRDefault="00A313A8" w:rsidP="00F75588">
      <w:pPr>
        <w:shd w:val="clear" w:color="auto" w:fill="FFFFFF" w:themeFill="background1"/>
        <w:jc w:val="center"/>
        <w:rPr>
          <w:rFonts w:asciiTheme="majorHAnsi" w:eastAsia="Calibri" w:hAnsiTheme="majorHAnsi" w:cs="Times New Roman"/>
          <w:sz w:val="24"/>
          <w:szCs w:val="24"/>
          <w:lang w:eastAsia="en-US"/>
        </w:rPr>
      </w:pPr>
    </w:p>
    <w:p w:rsidR="008A5202" w:rsidRDefault="00010F49" w:rsidP="008A5202">
      <w:pPr>
        <w:shd w:val="clear" w:color="auto" w:fill="FFFFFF"/>
        <w:jc w:val="both"/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</w:pPr>
      <w:r w:rsidRPr="00AE72E9"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val="hr-BA" w:eastAsia="en-US"/>
        </w:rPr>
        <w:t>Prihvatljivi korisnici</w:t>
      </w:r>
      <w:r w:rsidRPr="00293571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 xml:space="preserve">:  </w:t>
      </w:r>
      <w:r w:rsidRPr="00AE72E9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>novoosnovana poduzeća.</w:t>
      </w:r>
      <w:r w:rsidRPr="00293571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 xml:space="preserve"> </w:t>
      </w:r>
    </w:p>
    <w:p w:rsidR="008A5202" w:rsidRDefault="008A5202" w:rsidP="008A5202">
      <w:pPr>
        <w:shd w:val="clear" w:color="auto" w:fill="FFFFFF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</w:pPr>
      <w:r w:rsidRPr="008A5202"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val="hr-BA" w:eastAsia="en-US"/>
        </w:rPr>
        <w:t>Uvjeti dodjele potpore</w:t>
      </w:r>
      <w:r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  <w:t xml:space="preserve">: </w:t>
      </w:r>
    </w:p>
    <w:p w:rsidR="008A5202" w:rsidRDefault="008A5202" w:rsidP="008A5202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8A520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Potpore se mogu odobriti samo onim korisnicima koji već nisu iskoristili najveći dopušteni iznos potpore za iste opravdane troškove, odnosno dopušteni iznos državne potpore male vrijednosti.</w:t>
      </w:r>
    </w:p>
    <w:p w:rsidR="008A5202" w:rsidRDefault="008A5202" w:rsidP="008A5202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8A520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Korisnik potporu može dobiti </w:t>
      </w:r>
      <w:r w:rsidRPr="008A5202">
        <w:rPr>
          <w:rFonts w:asciiTheme="majorHAnsi" w:eastAsia="Calibri" w:hAnsiTheme="majorHAnsi" w:cs="Times New Roman"/>
          <w:sz w:val="24"/>
          <w:szCs w:val="24"/>
          <w:shd w:val="clear" w:color="auto" w:fill="FFFFFF"/>
          <w:lang w:val="hr-BA" w:eastAsia="en-US"/>
        </w:rPr>
        <w:t>najviše jednom</w:t>
      </w:r>
      <w:r w:rsidRPr="008A520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, a drugi put pod uvjetom da je korisnik potpore povećao broj zaposlenika, a na način da je novi zaposlenik zasnovao radni odnos najmanje 90 dana prije podnošenja zahtjeva za potporu </w:t>
      </w:r>
      <w:r w:rsidRPr="008A5202">
        <w:rPr>
          <w:rFonts w:asciiTheme="majorHAnsi" w:eastAsia="Calibri" w:hAnsiTheme="majorHAnsi" w:cs="Times New Roman"/>
          <w:sz w:val="24"/>
          <w:szCs w:val="24"/>
          <w:shd w:val="clear" w:color="auto" w:fill="FFFFFF"/>
          <w:lang w:val="hr-BA" w:eastAsia="en-US"/>
        </w:rPr>
        <w:t>po drugi put</w:t>
      </w:r>
      <w:r w:rsidRPr="008A520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na objavljeni Javni poziv. </w:t>
      </w:r>
    </w:p>
    <w:p w:rsidR="008A5202" w:rsidRPr="008A5202" w:rsidRDefault="008A5202" w:rsidP="008A5202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8A520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Korisnik mora imati najmanje jednog zaposlenog. Samozaposlena osoba smatra se zaposlenikom svoga poduzeća ukoliko nema zasnovan radni odnos kod druge pravne ili fizičke osobe.</w:t>
      </w:r>
    </w:p>
    <w:p w:rsidR="00010F49" w:rsidRDefault="00010F49" w:rsidP="00F75588">
      <w:pPr>
        <w:shd w:val="clear" w:color="auto" w:fill="FFFFFF" w:themeFill="background1"/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</w:pPr>
    </w:p>
    <w:p w:rsidR="00A313A8" w:rsidRPr="00AE72E9" w:rsidRDefault="00A313A8" w:rsidP="00A313A8">
      <w:pPr>
        <w:shd w:val="clear" w:color="auto" w:fill="FFFFFF"/>
        <w:rPr>
          <w:rFonts w:asciiTheme="majorHAnsi" w:eastAsia="Calibri" w:hAnsiTheme="majorHAnsi" w:cs="Times New Roman"/>
          <w:b/>
          <w:sz w:val="24"/>
          <w:szCs w:val="24"/>
          <w:u w:val="single"/>
          <w:lang w:val="hr-BA" w:eastAsia="en-US"/>
        </w:rPr>
      </w:pPr>
      <w:r w:rsidRPr="00AE72E9"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val="hr-BA" w:eastAsia="en-US"/>
        </w:rPr>
        <w:t>Iznos potpore po korisniku:</w:t>
      </w:r>
    </w:p>
    <w:p w:rsidR="00A313A8" w:rsidRPr="00293571" w:rsidRDefault="00A313A8" w:rsidP="00A313A8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1.  Za Korisnike potpore iz područja </w:t>
      </w:r>
      <w:r w:rsidRPr="00293571"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  <w:t>deficitarnih zanimanja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, potpora se odobrava u 100% iznosu opravdanih troškova, najviše do 50.000,00 kuna, a najmanje 10.000,00 kuna.</w:t>
      </w:r>
    </w:p>
    <w:p w:rsidR="008258BD" w:rsidRPr="00DD0CFF" w:rsidRDefault="00A313A8" w:rsidP="00DD0CFF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2.  Za Korisnike potpore iz područja </w:t>
      </w:r>
      <w:r w:rsidRPr="00293571"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  <w:t>ostalih zanimanja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, potpora se odobrava u 75% iznosu opravdanih troškova,  najviše </w:t>
      </w:r>
      <w:r w:rsidRPr="00293571">
        <w:rPr>
          <w:rFonts w:asciiTheme="majorHAnsi" w:eastAsia="Calibri" w:hAnsiTheme="majorHAnsi" w:cs="Times New Roman"/>
          <w:sz w:val="24"/>
          <w:szCs w:val="24"/>
          <w:shd w:val="clear" w:color="auto" w:fill="FFFFFF"/>
          <w:lang w:val="hr-BA" w:eastAsia="en-US"/>
        </w:rPr>
        <w:t>do 50.000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,00 kuna, a najmanje 10.000,00 kuna.</w:t>
      </w:r>
    </w:p>
    <w:p w:rsidR="00C75F31" w:rsidRDefault="00010F49" w:rsidP="00C75F31">
      <w:pPr>
        <w:shd w:val="clear" w:color="auto" w:fill="FFFFFF" w:themeFill="background1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AE72E9"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val="hr-BA" w:eastAsia="en-US"/>
        </w:rPr>
        <w:t>Prihvatljivi troškovi:</w:t>
      </w:r>
      <w:r w:rsidR="00AE72E9"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val="hr-BA" w:eastAsia="en-US"/>
        </w:rPr>
        <w:t xml:space="preserve">  </w:t>
      </w:r>
      <w:r w:rsidR="0030748F" w:rsidRPr="001548B0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 xml:space="preserve">Prihvatljivi troškovi su oni </w:t>
      </w:r>
      <w:r w:rsidR="00D03712" w:rsidRPr="001548B0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 xml:space="preserve">troškovi </w:t>
      </w:r>
      <w:r w:rsidR="0030748F" w:rsidRPr="001548B0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>koji su nastali</w:t>
      </w:r>
      <w:r w:rsidR="0030748F" w:rsidRPr="001548B0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u tekućoj godini objave Javnog poziva</w:t>
      </w:r>
      <w:r w:rsidR="004D1C30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, najkasnije do dana podnošenja prijave na objavljeni Javni poziv</w:t>
      </w:r>
      <w:r w:rsidR="00A94F8A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.</w:t>
      </w:r>
      <w:r w:rsidR="00D03712" w:rsidRPr="001548B0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 xml:space="preserve"> </w:t>
      </w:r>
    </w:p>
    <w:p w:rsidR="00010F49" w:rsidRPr="00293571" w:rsidRDefault="00010F49" w:rsidP="00C75F31">
      <w:pPr>
        <w:shd w:val="clear" w:color="auto" w:fill="FFFFFF" w:themeFill="background1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Prihvatljivim troškovima smatraju se svi strogo namjenski troškovi prijavitelja koji su jasno povezani s prihvatljivim aktivnostima iz ovog članka, a iste će Grad Sinj financirati prema aktivnostima i vezanim troškovima navedenim u podnesenom planu unutar obrasca za prijavu, a posebno:</w:t>
      </w:r>
    </w:p>
    <w:p w:rsidR="00010F49" w:rsidRPr="00293571" w:rsidRDefault="00010F49" w:rsidP="00F75588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</w:p>
    <w:p w:rsidR="00010F49" w:rsidRPr="00293571" w:rsidRDefault="00010F49" w:rsidP="00F7558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Nabava alata, strojeva, postrojenja i opreme, mjernih, kontrolnih uređaja i instrumenata namijenjenih isključivo za obavljanje poslovne djelatnosti.</w:t>
      </w:r>
    </w:p>
    <w:p w:rsidR="00010F49" w:rsidRPr="00293571" w:rsidRDefault="00010F49" w:rsidP="00F7558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lastRenderedPageBreak/>
        <w:t>Nabavu informatičke i druge opreme - uključuje samo nabavu računala, računalnih programa te ostale informatičke opreme namijenjene isključivo za obavljanje pretežite djelatnosti</w:t>
      </w:r>
    </w:p>
    <w:p w:rsidR="00010F49" w:rsidRPr="00293571" w:rsidRDefault="00010F49" w:rsidP="00F7558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Ulaganje u marketinške aktivnosti (oblikovanje proizvoda ili usluge, web stranice i izradu promidžbenih materijala), savjetodavne usluge za prijavu na pozive i natječaje za sufinanciranje kroz nacionalne i programe EU-a, poduzetničku izobrazbu i stručno osposobljavanje vezano za cilj, troškove sudjelovanja na sajmovima. </w:t>
      </w:r>
    </w:p>
    <w:p w:rsidR="00010F49" w:rsidRPr="00293571" w:rsidRDefault="00010F49" w:rsidP="00F7558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Ulaganja u poboljšanja i prilagodbu poslovnog prostora obavljanju poslovne djelatnosti, unutarnjeg uređenja poslovnih prostora/radionice u skladu sa suvremenim trendovima i/ili radi uvođenja novih načina rada s kupcima/korisnicima-uključuje samo grube i završne radove.</w:t>
      </w:r>
    </w:p>
    <w:p w:rsidR="00010F49" w:rsidRPr="00293571" w:rsidRDefault="00010F49" w:rsidP="00F75588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Ulaganja u upravljanje i zaštitu intelektualnog i industrijskog vlasništva.</w:t>
      </w:r>
    </w:p>
    <w:p w:rsidR="00010F49" w:rsidRPr="004D1C30" w:rsidRDefault="00010F49" w:rsidP="00F75588">
      <w:pPr>
        <w:shd w:val="clear" w:color="auto" w:fill="FFFFFF" w:themeFill="background1"/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</w:pPr>
    </w:p>
    <w:p w:rsidR="004D1C30" w:rsidRPr="004D1C30" w:rsidRDefault="004D1C30" w:rsidP="004D1C30">
      <w:pPr>
        <w:shd w:val="clear" w:color="auto" w:fill="FFFFFF" w:themeFill="background1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4D1C30">
        <w:rPr>
          <w:rFonts w:asciiTheme="majorHAnsi" w:eastAsia="Calibri" w:hAnsiTheme="majorHAnsi" w:cs="Times New Roman"/>
          <w:sz w:val="24"/>
          <w:szCs w:val="24"/>
          <w:lang w:eastAsia="en-US"/>
        </w:rPr>
        <w:t>Računima i izvodima s bankovnog računa se dokazuje namjenski utrošak sredstava.</w:t>
      </w:r>
    </w:p>
    <w:p w:rsidR="004D1C30" w:rsidRPr="00293571" w:rsidRDefault="004D1C30" w:rsidP="00F75588">
      <w:pPr>
        <w:shd w:val="clear" w:color="auto" w:fill="FFFFFF" w:themeFill="background1"/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</w:pPr>
    </w:p>
    <w:p w:rsidR="00010F49" w:rsidRPr="00AE72E9" w:rsidRDefault="00010F49" w:rsidP="00F75588">
      <w:pPr>
        <w:shd w:val="clear" w:color="auto" w:fill="FFFFFF" w:themeFill="background1"/>
        <w:rPr>
          <w:rFonts w:asciiTheme="majorHAnsi" w:eastAsia="Calibri" w:hAnsiTheme="majorHAnsi" w:cs="Times New Roman"/>
          <w:sz w:val="24"/>
          <w:szCs w:val="24"/>
          <w:u w:val="single"/>
          <w:lang w:val="hr-BA" w:eastAsia="en-US"/>
        </w:rPr>
      </w:pPr>
      <w:r w:rsidRPr="00AE72E9"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val="hr-BA" w:eastAsia="en-US"/>
        </w:rPr>
        <w:t>Neprihvatljivi troškovi:</w:t>
      </w:r>
    </w:p>
    <w:p w:rsidR="00010F49" w:rsidRPr="00293571" w:rsidRDefault="00010F49" w:rsidP="00F7558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Porezi, uključujući porez na dodanu vrijednost, u slučaju kada je korisnik porezni obveznik upisan u registar obveznika PDV-a te ima pravo na odbitak PDV-a</w:t>
      </w:r>
    </w:p>
    <w:p w:rsidR="00010F49" w:rsidRPr="00293571" w:rsidRDefault="00010F49" w:rsidP="00F7558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Nabava vozila</w:t>
      </w:r>
    </w:p>
    <w:p w:rsidR="00010F49" w:rsidRPr="00293571" w:rsidRDefault="00010F49" w:rsidP="00F7558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Novčane kazne, financijske kazne i troškovi parničnog postupka</w:t>
      </w:r>
    </w:p>
    <w:p w:rsidR="00010F49" w:rsidRPr="00293571" w:rsidRDefault="00010F49" w:rsidP="00F7558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Plaćanja u gotovini, naturi i plaćanja putem robne razmjene</w:t>
      </w:r>
    </w:p>
    <w:p w:rsidR="00010F49" w:rsidRPr="00293571" w:rsidRDefault="00010F49" w:rsidP="00F7558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Troškovi vlastitog rada, potrošni materijal</w:t>
      </w:r>
    </w:p>
    <w:p w:rsidR="00010F49" w:rsidRPr="00293571" w:rsidRDefault="00010F49" w:rsidP="00F7558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Bankovni troškovi, troškovi jamstava i slične naknade</w:t>
      </w:r>
    </w:p>
    <w:p w:rsidR="00010F49" w:rsidRPr="00293571" w:rsidRDefault="00010F49" w:rsidP="00F7558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Troškovi nastali van tekuće godine u kojoj je objavljen Javni poziv</w:t>
      </w:r>
    </w:p>
    <w:p w:rsidR="00010F49" w:rsidRPr="00293571" w:rsidRDefault="00010F49" w:rsidP="00F7558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Reprezentacije, službena putovanja (dnevnice, prijevoz, hotel i </w:t>
      </w:r>
      <w:proofErr w:type="spellStart"/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sl</w:t>
      </w:r>
      <w:proofErr w:type="spellEnd"/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.)</w:t>
      </w:r>
    </w:p>
    <w:p w:rsidR="00010F49" w:rsidRPr="00293571" w:rsidRDefault="00010F49" w:rsidP="00F7558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Najam, održavanje i amortizacija objekata i uredskih prostora</w:t>
      </w:r>
    </w:p>
    <w:p w:rsidR="00010F49" w:rsidRPr="00293571" w:rsidRDefault="00010F49" w:rsidP="00F7558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Osnivački kapital</w:t>
      </w:r>
    </w:p>
    <w:p w:rsidR="00A94F8A" w:rsidRDefault="00A94F8A" w:rsidP="004D1C30">
      <w:pPr>
        <w:shd w:val="clear" w:color="auto" w:fill="FFFFFF" w:themeFill="background1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</w:p>
    <w:p w:rsidR="00DD0CFF" w:rsidRPr="00641128" w:rsidRDefault="00DD0CFF" w:rsidP="00CE7027">
      <w:pPr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eastAsia="en-US"/>
        </w:rPr>
      </w:pPr>
      <w:r w:rsidRPr="00641128"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eastAsia="en-US"/>
        </w:rPr>
        <w:t>Dodatna dokumentacija koja se prilaže uz prijavu:</w:t>
      </w:r>
    </w:p>
    <w:p w:rsidR="00D03712" w:rsidRDefault="00AE72E9" w:rsidP="003B6ED2">
      <w:pPr>
        <w:pStyle w:val="Odlomakpopisa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C75F3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Ponuda</w:t>
      </w:r>
      <w:r w:rsidR="00CE7027" w:rsidRPr="00C75F3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/predračun</w:t>
      </w:r>
      <w:r w:rsidR="00CE7027" w:rsidRPr="00D0371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/račun/Ugovor</w:t>
      </w:r>
      <w:r w:rsidR="004D1C30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/izvod iz bankovnog računa</w:t>
      </w:r>
      <w:r w:rsidR="00CE7027" w:rsidRPr="00D0371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, iz tekuće godine u kojoj je objavljen natječaj.</w:t>
      </w:r>
    </w:p>
    <w:p w:rsidR="00D03712" w:rsidRPr="00D03712" w:rsidRDefault="00DD0CFF" w:rsidP="003B6ED2">
      <w:pPr>
        <w:pStyle w:val="Odlomakpopisa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D0371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Financijska dokumentacija (GFI-POD – </w:t>
      </w:r>
      <w:r w:rsidR="003B6ED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sa </w:t>
      </w:r>
      <w:r w:rsidRPr="00D0371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dokaz</w:t>
      </w:r>
      <w:r w:rsidR="003B6ED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om</w:t>
      </w:r>
      <w:r w:rsidRPr="00D0371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o predaji financijske dokumentacije FINA-i ili Obrazac DOH ili </w:t>
      </w:r>
      <w:proofErr w:type="spellStart"/>
      <w:r w:rsidRPr="00D0371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sl</w:t>
      </w:r>
      <w:proofErr w:type="spellEnd"/>
      <w:r w:rsidRPr="00D0371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.) za najmanje prethodnu godinu (u slučaju novoosnovanih poduzeća osnovanih u godini u kojoj se podnosi projektna prijava, čiji financijski izvještaji još nisu odobreni, dostavljaju se privremeni GFI-POD ili Obrazac DOH ili </w:t>
      </w:r>
      <w:proofErr w:type="spellStart"/>
      <w:r w:rsidRPr="00D0371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sl</w:t>
      </w:r>
      <w:proofErr w:type="spellEnd"/>
      <w:r w:rsidRPr="00D0371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. iz kojih se mogu vidjeti poslovni događaji i bilanca MSP-a).</w:t>
      </w:r>
    </w:p>
    <w:p w:rsidR="00D03712" w:rsidRDefault="00D03712" w:rsidP="003B6ED2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>
        <w:rPr>
          <w:rFonts w:asciiTheme="majorHAnsi" w:eastAsia="Calibri" w:hAnsiTheme="majorHAnsi" w:cs="Times New Roman"/>
          <w:sz w:val="24"/>
          <w:szCs w:val="24"/>
          <w:lang w:val="hr-BA" w:eastAsia="en-US"/>
        </w:rPr>
        <w:t>O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brazac 1811. Podaci o obvezniku uplate doprinosa Hrvatskog zavoda za mirovinsko osiguranje (original)</w:t>
      </w:r>
    </w:p>
    <w:p w:rsidR="003A4706" w:rsidRPr="003A4706" w:rsidRDefault="003A4706" w:rsidP="003A4706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Potvrda Hrvatskog zavoda za mirovinsko osiguranje o podacima evidentiranim u matičnoj evidenciji Hrvatskog  zavoda za mirovinsko osiguranje (original).</w:t>
      </w:r>
    </w:p>
    <w:p w:rsidR="00005BE8" w:rsidRDefault="00005BE8" w:rsidP="003B6ED2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Presliku Ugovora o ortaštvu iz kojeg je vidljiva struktura vlasništva (ako je primjenjivo)</w:t>
      </w:r>
      <w:r w:rsidR="003B6ED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.</w:t>
      </w:r>
    </w:p>
    <w:p w:rsidR="00641128" w:rsidRDefault="00641128" w:rsidP="00641128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</w:p>
    <w:p w:rsidR="00641128" w:rsidRDefault="00641128" w:rsidP="00641128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</w:p>
    <w:p w:rsidR="00641128" w:rsidRPr="00293571" w:rsidRDefault="00641128" w:rsidP="00641128">
      <w:pPr>
        <w:shd w:val="clear" w:color="auto" w:fill="FFFFFF"/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  <w:t>KRITERIJI ZA BODOVANJE PRIJAVA</w:t>
      </w:r>
      <w:r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  <w:t>:</w:t>
      </w:r>
    </w:p>
    <w:p w:rsidR="00641128" w:rsidRDefault="00641128" w:rsidP="00641128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lastRenderedPageBreak/>
        <w:t>Kriteriji za bodovanje prijava temeljem kojih Povjerenstvo za obradu prijava ocjenjuje p</w:t>
      </w:r>
      <w:r w:rsidR="00A1602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rojekte prijavitelja u fazi 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selekcije:</w:t>
      </w:r>
    </w:p>
    <w:p w:rsidR="00641128" w:rsidRPr="00293571" w:rsidRDefault="00641128" w:rsidP="00641128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</w:p>
    <w:tbl>
      <w:tblPr>
        <w:tblW w:w="94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8045"/>
        <w:gridCol w:w="863"/>
      </w:tblGrid>
      <w:tr w:rsidR="00641128" w:rsidRPr="00293571" w:rsidTr="00E52FE4">
        <w:trPr>
          <w:trHeight w:val="3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br w:type="page"/>
            </w:r>
            <w:proofErr w:type="spellStart"/>
            <w:r w:rsidRPr="00293571">
              <w:rPr>
                <w:rFonts w:asciiTheme="majorHAnsi" w:eastAsia="Calibri" w:hAnsiTheme="majorHAnsi"/>
                <w:lang w:val="hr-BA" w:eastAsia="en-US"/>
              </w:rPr>
              <w:t>R.B</w:t>
            </w:r>
            <w:proofErr w:type="spellEnd"/>
            <w:r w:rsidRPr="00293571">
              <w:rPr>
                <w:rFonts w:asciiTheme="majorHAnsi" w:eastAsia="Calibri" w:hAnsiTheme="majorHAnsi"/>
                <w:lang w:val="hr-BA" w:eastAsia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Opis kriterija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Bodovi</w:t>
            </w:r>
          </w:p>
        </w:tc>
      </w:tr>
      <w:tr w:rsidR="00641128" w:rsidRPr="00293571" w:rsidTr="00E52FE4">
        <w:trPr>
          <w:trHeight w:val="49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 xml:space="preserve">Opravdanost - </w:t>
            </w:r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>potreba za projektom, ciljana skupina, rast razvojnih mogućnosti tvrtke, usporedba sa sličnim projektima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0 - 8</w:t>
            </w:r>
          </w:p>
        </w:tc>
      </w:tr>
      <w:tr w:rsidR="00641128" w:rsidRPr="00293571" w:rsidTr="00E52FE4">
        <w:trPr>
          <w:trHeight w:val="2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 xml:space="preserve">Inovativnost - </w:t>
            </w:r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>projekti budućnosti. razlika u odnosu na slične projekte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0 - 3</w:t>
            </w:r>
          </w:p>
        </w:tc>
      </w:tr>
      <w:tr w:rsidR="00641128" w:rsidRPr="00293571" w:rsidTr="00E52FE4">
        <w:trPr>
          <w:trHeight w:val="34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rPr>
                <w:rFonts w:asciiTheme="majorHAnsi" w:eastAsia="Calibri" w:hAnsiTheme="majorHAnsi"/>
                <w:lang w:val="hr-BA" w:eastAsia="en-US"/>
              </w:rPr>
            </w:pPr>
            <w:proofErr w:type="spellStart"/>
            <w:r w:rsidRPr="00293571">
              <w:rPr>
                <w:rFonts w:asciiTheme="majorHAnsi" w:eastAsia="Calibri" w:hAnsiTheme="majorHAnsi"/>
                <w:lang w:val="hr-BA" w:eastAsia="en-US"/>
              </w:rPr>
              <w:t>Samoodrživost</w:t>
            </w:r>
            <w:proofErr w:type="spellEnd"/>
            <w:r w:rsidRPr="00293571">
              <w:rPr>
                <w:rFonts w:asciiTheme="majorHAnsi" w:eastAsia="Calibri" w:hAnsiTheme="majorHAnsi"/>
                <w:lang w:val="hr-BA" w:eastAsia="en-US"/>
              </w:rPr>
              <w:t xml:space="preserve"> - </w:t>
            </w:r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 xml:space="preserve">procjena </w:t>
            </w:r>
            <w:proofErr w:type="spellStart"/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>samoodrživosti</w:t>
            </w:r>
            <w:proofErr w:type="spellEnd"/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 xml:space="preserve"> projekta u budućnosti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0 - 4</w:t>
            </w:r>
          </w:p>
        </w:tc>
      </w:tr>
      <w:tr w:rsidR="00641128" w:rsidRPr="00293571" w:rsidTr="00E52FE4">
        <w:trPr>
          <w:trHeight w:val="3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rPr>
                <w:rFonts w:asciiTheme="majorHAnsi" w:eastAsia="Calibri" w:hAnsiTheme="majorHAnsi"/>
                <w:lang w:val="hr-BA" w:eastAsia="en-US"/>
              </w:rPr>
            </w:pPr>
            <w:proofErr w:type="spellStart"/>
            <w:r w:rsidRPr="00293571">
              <w:rPr>
                <w:rFonts w:asciiTheme="majorHAnsi" w:eastAsia="Calibri" w:hAnsiTheme="majorHAnsi"/>
                <w:lang w:val="hr-BA" w:eastAsia="en-US"/>
              </w:rPr>
              <w:t>Uključivost</w:t>
            </w:r>
            <w:proofErr w:type="spellEnd"/>
            <w:r w:rsidRPr="00293571">
              <w:rPr>
                <w:rFonts w:asciiTheme="majorHAnsi" w:eastAsia="Calibri" w:hAnsiTheme="majorHAnsi"/>
                <w:lang w:val="hr-BA" w:eastAsia="en-US"/>
              </w:rPr>
              <w:t xml:space="preserve"> - </w:t>
            </w:r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>integracija zastupljenih skupina u projekt i njegov doprinos istima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0 - 3</w:t>
            </w:r>
          </w:p>
        </w:tc>
      </w:tr>
      <w:tr w:rsidR="00641128" w:rsidRPr="00293571" w:rsidTr="00E52FE4">
        <w:trPr>
          <w:trHeight w:val="29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 xml:space="preserve">Stupanj dovršenosti - </w:t>
            </w:r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>trenutna faza projekta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0 - 2</w:t>
            </w:r>
          </w:p>
        </w:tc>
      </w:tr>
      <w:tr w:rsidR="00641128" w:rsidRPr="00293571" w:rsidTr="00E52FE4">
        <w:trPr>
          <w:trHeight w:val="34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Vidljivost -</w:t>
            </w:r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 xml:space="preserve"> medijska popraćenost projekta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0 - 2</w:t>
            </w:r>
          </w:p>
        </w:tc>
      </w:tr>
      <w:tr w:rsidR="00641128" w:rsidRPr="00293571" w:rsidTr="00E52FE4">
        <w:trPr>
          <w:trHeight w:val="3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Buduća perspektiva - su</w:t>
            </w:r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>financiranje EU sredstvima, tržišni potencijal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0 - 4</w:t>
            </w:r>
          </w:p>
        </w:tc>
      </w:tr>
    </w:tbl>
    <w:p w:rsidR="00641128" w:rsidRDefault="00641128" w:rsidP="00641128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Sukladno raspoloživim Proračunskim sredstvima u tekućoj godini za provedbu ovog  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Javnog poziva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>, utvrdit će se rang-lista prijava u padajućem nizu, sukladno navedenim kriterijima.</w:t>
      </w:r>
    </w:p>
    <w:p w:rsidR="00641128" w:rsidRPr="00293571" w:rsidRDefault="00001F2B" w:rsidP="00641128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>
        <w:rPr>
          <w:rFonts w:asciiTheme="majorHAnsi" w:eastAsia="Calibri" w:hAnsiTheme="majorHAnsi" w:cs="Times New Roman"/>
          <w:sz w:val="24"/>
          <w:szCs w:val="24"/>
          <w:lang w:val="hr-BA" w:eastAsia="en-US"/>
        </w:rPr>
        <w:t>U slučaju da dvije ili više prijava nakon rangiranja sukladno navedenim kriterijima imaju isti broj bodova, izvršit će se rangiranje tih prijava na temelju ranijeg vremena podnošenja zahtjeva za potporu.</w:t>
      </w:r>
    </w:p>
    <w:p w:rsidR="00010F49" w:rsidRDefault="008511D9" w:rsidP="00F75588">
      <w:pPr>
        <w:shd w:val="clear" w:color="auto" w:fill="FFFFFF" w:themeFill="background1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Članak 8</w:t>
      </w:r>
      <w:r w:rsidR="00010F49"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.</w:t>
      </w:r>
    </w:p>
    <w:p w:rsidR="0030748F" w:rsidRPr="00293571" w:rsidRDefault="00CA0CA0" w:rsidP="00F75588">
      <w:pPr>
        <w:shd w:val="clear" w:color="auto" w:fill="FFFFFF" w:themeFill="background1"/>
        <w:jc w:val="center"/>
        <w:rPr>
          <w:rFonts w:asciiTheme="majorHAnsi" w:eastAsia="Calibri" w:hAnsiTheme="majorHAnsi" w:cs="Times New Roman"/>
          <w:sz w:val="24"/>
          <w:szCs w:val="24"/>
          <w:lang w:eastAsia="en-US"/>
        </w:rPr>
      </w:pPr>
      <w:r>
        <w:rPr>
          <w:rFonts w:asciiTheme="majorHAnsi" w:eastAsia="Calibri" w:hAnsiTheme="majorHAnsi" w:cs="Times New Roman"/>
          <w:noProof/>
          <w:sz w:val="24"/>
          <w:szCs w:val="24"/>
          <w:lang w:val="hr-BA" w:eastAsia="hr-BA"/>
        </w:rPr>
        <w:pict>
          <v:shape id="_x0000_s1029" type="#_x0000_t202" style="position:absolute;left:0;text-align:left;margin-left:.9pt;margin-top:9.6pt;width:469.1pt;height:30.1pt;z-index:251661312;mso-width-relative:margin;mso-height-relative:margin">
            <v:textbox>
              <w:txbxContent>
                <w:p w:rsidR="0030748F" w:rsidRPr="0030748F" w:rsidRDefault="0030748F" w:rsidP="0030748F">
                  <w:pPr>
                    <w:shd w:val="clear" w:color="auto" w:fill="FFFFFF" w:themeFill="background1"/>
                    <w:rPr>
                      <w:rFonts w:asciiTheme="majorHAnsi" w:eastAsia="Calibri" w:hAnsiTheme="majorHAnsi" w:cs="Times New Roman"/>
                      <w:b/>
                      <w:bCs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  <w:bCs/>
                      <w:sz w:val="28"/>
                      <w:szCs w:val="24"/>
                      <w:lang w:val="hr-BA" w:eastAsia="en-US"/>
                    </w:rPr>
                    <w:t>Mjera 2</w:t>
                  </w:r>
                  <w:r w:rsidRPr="0030748F">
                    <w:rPr>
                      <w:rFonts w:asciiTheme="majorHAnsi" w:eastAsia="Calibri" w:hAnsiTheme="majorHAnsi" w:cs="Times New Roman"/>
                      <w:b/>
                      <w:bCs/>
                      <w:sz w:val="28"/>
                      <w:szCs w:val="24"/>
                      <w:lang w:val="hr-BA" w:eastAsia="en-US"/>
                    </w:rPr>
                    <w:t xml:space="preserve">.  </w:t>
                  </w:r>
                  <w:r w:rsidR="00A313A8" w:rsidRPr="00A313A8">
                    <w:rPr>
                      <w:rFonts w:asciiTheme="majorHAnsi" w:eastAsia="Calibri" w:hAnsiTheme="majorHAnsi" w:cs="Times New Roman"/>
                      <w:b/>
                      <w:bCs/>
                      <w:sz w:val="28"/>
                      <w:szCs w:val="24"/>
                      <w:lang w:val="hr-BA" w:eastAsia="en-US"/>
                    </w:rPr>
                    <w:t>Poticanje postojećih gospodarskih subjekata</w:t>
                  </w:r>
                </w:p>
                <w:p w:rsidR="0030748F" w:rsidRDefault="0030748F" w:rsidP="0030748F"/>
              </w:txbxContent>
            </v:textbox>
          </v:shape>
        </w:pict>
      </w:r>
    </w:p>
    <w:p w:rsidR="00A313A8" w:rsidRDefault="00A313A8" w:rsidP="00F75588">
      <w:pPr>
        <w:shd w:val="clear" w:color="auto" w:fill="FFFFFF" w:themeFill="background1"/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</w:pPr>
    </w:p>
    <w:p w:rsidR="00010F49" w:rsidRDefault="00010F49" w:rsidP="00F75588">
      <w:pPr>
        <w:shd w:val="clear" w:color="auto" w:fill="FFFFFF" w:themeFill="background1"/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</w:pPr>
      <w:r w:rsidRPr="00AE72E9"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val="hr-BA" w:eastAsia="en-US"/>
        </w:rPr>
        <w:t>Prihvatljivi korisnici</w:t>
      </w:r>
      <w:r w:rsidRPr="00B613BD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>:  postojeća poduzeća.</w:t>
      </w:r>
    </w:p>
    <w:p w:rsidR="008A5202" w:rsidRDefault="008A5202" w:rsidP="008A5202">
      <w:pPr>
        <w:shd w:val="clear" w:color="auto" w:fill="FFFFFF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</w:pPr>
      <w:r w:rsidRPr="008A5202"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val="hr-BA" w:eastAsia="en-US"/>
        </w:rPr>
        <w:t>Uvjeti dodjele potpore</w:t>
      </w:r>
      <w:r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  <w:t xml:space="preserve">: </w:t>
      </w:r>
    </w:p>
    <w:p w:rsidR="008A5202" w:rsidRDefault="008A5202" w:rsidP="008A5202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8A520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Potpore se mogu odobriti samo onim korisnicima koji već nisu iskoristili najveći dopušteni iznos potpore za iste opravdane troškove, odnosno dopušteni iznos državne potpore male vrijednosti.</w:t>
      </w:r>
    </w:p>
    <w:p w:rsidR="008A5202" w:rsidRDefault="008A5202" w:rsidP="008A5202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8A520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Korisnik potporu može dobiti </w:t>
      </w:r>
      <w:r w:rsidRPr="008A5202">
        <w:rPr>
          <w:rFonts w:asciiTheme="majorHAnsi" w:eastAsia="Calibri" w:hAnsiTheme="majorHAnsi" w:cs="Times New Roman"/>
          <w:sz w:val="24"/>
          <w:szCs w:val="24"/>
          <w:shd w:val="clear" w:color="auto" w:fill="FFFFFF"/>
          <w:lang w:val="hr-BA" w:eastAsia="en-US"/>
        </w:rPr>
        <w:t>najviše jednom</w:t>
      </w:r>
      <w:r w:rsidRPr="008A520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, a drugi put pod uvjetom da je korisnik potpore povećao broj zaposlenika, a na način da je novi zaposlenik zasnovao radni odnos najmanje 90 dana prije podnošenja zahtjeva za potporu </w:t>
      </w:r>
      <w:r w:rsidRPr="008A5202">
        <w:rPr>
          <w:rFonts w:asciiTheme="majorHAnsi" w:eastAsia="Calibri" w:hAnsiTheme="majorHAnsi" w:cs="Times New Roman"/>
          <w:sz w:val="24"/>
          <w:szCs w:val="24"/>
          <w:shd w:val="clear" w:color="auto" w:fill="FFFFFF"/>
          <w:lang w:val="hr-BA" w:eastAsia="en-US"/>
        </w:rPr>
        <w:t>po drugi put</w:t>
      </w:r>
      <w:r w:rsidRPr="008A520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na objavljeni Javni poziv. </w:t>
      </w:r>
    </w:p>
    <w:p w:rsidR="008A5202" w:rsidRPr="008A5202" w:rsidRDefault="008A5202" w:rsidP="008A5202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8A520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Korisnik mora imati najmanje jednog zaposlenog. Samozaposlena osoba smatra se zaposlenikom svoga poduzeća ukoliko nema zasnovan radni odnos kod druge pravne ili fizičke osobe.</w:t>
      </w:r>
    </w:p>
    <w:p w:rsidR="008A5202" w:rsidRPr="00B613BD" w:rsidRDefault="008A5202" w:rsidP="00F75588">
      <w:pPr>
        <w:shd w:val="clear" w:color="auto" w:fill="FFFFFF" w:themeFill="background1"/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</w:pPr>
    </w:p>
    <w:p w:rsidR="00A313A8" w:rsidRPr="00B613BD" w:rsidRDefault="00A313A8" w:rsidP="00A313A8">
      <w:pPr>
        <w:shd w:val="clear" w:color="auto" w:fill="FFFFFF"/>
        <w:rPr>
          <w:rFonts w:asciiTheme="majorHAnsi" w:eastAsia="Calibri" w:hAnsiTheme="majorHAnsi" w:cs="Times New Roman"/>
          <w:bCs/>
          <w:sz w:val="24"/>
          <w:szCs w:val="24"/>
          <w:u w:val="single"/>
          <w:lang w:val="hr-BA" w:eastAsia="en-US"/>
        </w:rPr>
      </w:pPr>
      <w:r w:rsidRPr="00AE72E9"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val="hr-BA" w:eastAsia="en-US"/>
        </w:rPr>
        <w:t>Iznos potpore po korisniku</w:t>
      </w:r>
      <w:r w:rsidRPr="00B613BD">
        <w:rPr>
          <w:rFonts w:asciiTheme="majorHAnsi" w:eastAsia="Calibri" w:hAnsiTheme="majorHAnsi" w:cs="Times New Roman"/>
          <w:bCs/>
          <w:sz w:val="24"/>
          <w:szCs w:val="24"/>
          <w:u w:val="single"/>
          <w:lang w:val="hr-BA" w:eastAsia="en-US"/>
        </w:rPr>
        <w:t>:</w:t>
      </w:r>
    </w:p>
    <w:p w:rsidR="00A313A8" w:rsidRPr="00293571" w:rsidRDefault="00A313A8" w:rsidP="00A313A8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1.  Za Korisnike potpore iz područja </w:t>
      </w:r>
      <w:r w:rsidRPr="00293571"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  <w:t>deficitarnih zanimanja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, potpora se odobrava u 80% iznosu opravdanih troškova,  najviše do 40.000,00 kuna, a najmanje 5.000,00 kuna.</w:t>
      </w:r>
    </w:p>
    <w:p w:rsidR="00A313A8" w:rsidRPr="00293571" w:rsidRDefault="00A313A8" w:rsidP="00A313A8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lastRenderedPageBreak/>
        <w:t xml:space="preserve">2.  Za Korisnike potpore iz područja </w:t>
      </w:r>
      <w:r w:rsidRPr="00293571"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  <w:t>ostalih zanimanja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, potpora s odobrava u 60% iznosu opravdanih troškova,  najviše do </w:t>
      </w:r>
      <w:r w:rsidRPr="00293571">
        <w:rPr>
          <w:rFonts w:asciiTheme="majorHAnsi" w:eastAsia="Calibri" w:hAnsiTheme="majorHAnsi" w:cs="Times New Roman"/>
          <w:sz w:val="24"/>
          <w:szCs w:val="24"/>
          <w:shd w:val="clear" w:color="auto" w:fill="FFFFFF"/>
          <w:lang w:val="hr-BA" w:eastAsia="en-US"/>
        </w:rPr>
        <w:t>40.000,00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kuna, a najmanje 5.000,00 kuna.</w:t>
      </w:r>
    </w:p>
    <w:p w:rsidR="00010F49" w:rsidRPr="00293571" w:rsidRDefault="00010F49" w:rsidP="00F75588">
      <w:pPr>
        <w:shd w:val="clear" w:color="auto" w:fill="FFFFFF" w:themeFill="background1"/>
        <w:spacing w:after="0" w:line="240" w:lineRule="auto"/>
        <w:ind w:left="720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</w:p>
    <w:p w:rsidR="0030748F" w:rsidRPr="0030748F" w:rsidRDefault="00010F49" w:rsidP="00AE72E9">
      <w:pPr>
        <w:shd w:val="clear" w:color="auto" w:fill="FFFFFF" w:themeFill="background1"/>
        <w:jc w:val="both"/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</w:pPr>
      <w:r w:rsidRPr="00AE72E9"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val="hr-BA" w:eastAsia="en-US"/>
        </w:rPr>
        <w:t>Prihvatljivi troškovi</w:t>
      </w:r>
      <w:r w:rsidRPr="00CE7027">
        <w:rPr>
          <w:rFonts w:asciiTheme="majorHAnsi" w:eastAsia="Calibri" w:hAnsiTheme="majorHAnsi" w:cs="Times New Roman"/>
          <w:bCs/>
          <w:sz w:val="24"/>
          <w:szCs w:val="24"/>
          <w:u w:val="single"/>
          <w:lang w:val="hr-BA" w:eastAsia="en-US"/>
        </w:rPr>
        <w:t>:</w:t>
      </w:r>
      <w:r w:rsidR="00AE72E9" w:rsidRPr="00AE72E9">
        <w:rPr>
          <w:rFonts w:asciiTheme="majorHAnsi" w:eastAsia="Calibri" w:hAnsiTheme="majorHAnsi" w:cs="Times New Roman"/>
          <w:bCs/>
          <w:sz w:val="24"/>
          <w:szCs w:val="24"/>
          <w:shd w:val="clear" w:color="auto" w:fill="FFFFFF" w:themeFill="background1"/>
          <w:lang w:val="hr-BA" w:eastAsia="en-US"/>
        </w:rPr>
        <w:t xml:space="preserve"> </w:t>
      </w:r>
      <w:r w:rsidR="0005538B" w:rsidRPr="001548B0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>Prihvatljivi troškovi su oni troškovi koji su nastali</w:t>
      </w:r>
      <w:r w:rsidR="0005538B" w:rsidRPr="001548B0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u tekućoj godini objave Javnog poziva</w:t>
      </w:r>
      <w:r w:rsidR="0005538B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, najkasnije do dana podnošenja prijave na objavljeni Javni poziv.</w:t>
      </w:r>
    </w:p>
    <w:p w:rsidR="00010F49" w:rsidRPr="00293571" w:rsidRDefault="00010F49" w:rsidP="00F75588">
      <w:pPr>
        <w:shd w:val="clear" w:color="auto" w:fill="FFFFFF" w:themeFill="background1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Prihvatljivim troškovima smatraju se svi strogo namjenski troškovi prijavitelja koji su jasno povezani s prihvatljivim aktivnostima iz ovog članka, a iste će Grad Sinj financirati prema aktivnostima i vezanim troškovima navedenim u podnesenom </w:t>
      </w:r>
      <w:r w:rsidRPr="00293571">
        <w:rPr>
          <w:rFonts w:asciiTheme="majorHAnsi" w:eastAsia="Calibri" w:hAnsiTheme="majorHAnsi" w:cs="Times New Roman"/>
          <w:sz w:val="24"/>
          <w:szCs w:val="24"/>
          <w:shd w:val="clear" w:color="auto" w:fill="FFFFFF"/>
          <w:lang w:val="hr-BA" w:eastAsia="en-US"/>
        </w:rPr>
        <w:t>Obrascu za prijavu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, a posebno:</w:t>
      </w:r>
    </w:p>
    <w:p w:rsidR="00010F49" w:rsidRPr="00293571" w:rsidRDefault="00010F49" w:rsidP="00F75588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Nabava alata, strojeva, postrojenja i opreme, mjernih i kontrolnih uređaja i instrumenata namijenjenih isključivo za obavljanje poslovne djelatnosti.</w:t>
      </w:r>
    </w:p>
    <w:p w:rsidR="00010F49" w:rsidRPr="00293571" w:rsidRDefault="00010F49" w:rsidP="00F75588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Nabava informatičke i druge opreme - uključuje samo nabavu računala,računalnih programa te ostale informatičke opreme namijenjene isključivo za obavljanje pretežite djelatnosti</w:t>
      </w:r>
      <w:r w:rsidR="000F4C3E"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.</w:t>
      </w:r>
    </w:p>
    <w:p w:rsidR="00010F49" w:rsidRPr="00293571" w:rsidRDefault="00010F49" w:rsidP="00F75588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shd w:val="clear" w:color="auto" w:fill="FFFFFF"/>
          <w:lang w:val="hr-BA" w:eastAsia="en-US"/>
        </w:rPr>
        <w:t>Ulaganje u marketinške aktivnosti (oblikovanje proizvoda ili usluge, web stranice i izradu promidžbenih materijala), savjetodavne usluge za prijavu na pozive i natječaje za sufinanciranje kroz nacionalne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i programe EU-a, poduzetničku izobrazbu i stručno osposobljavanje vezano za cilj, tro</w:t>
      </w:r>
      <w:r w:rsidR="000F4C3E"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škove sudjelovanja na sajmovima.</w:t>
      </w:r>
    </w:p>
    <w:p w:rsidR="00010F49" w:rsidRPr="00293571" w:rsidRDefault="00010F49" w:rsidP="00F75588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Ulaganje u poboljšanja i prilagodbu poslovnog prostora obavljanju poslovne djelatnosti, unutarnjeg uređenja poslovnih prostora/radionice u skladu sa suvremenim trendovima i/ili radi uvođenja novih načina rada s kupcima/korisnicima-uključuje samo grube i završne radove.</w:t>
      </w:r>
    </w:p>
    <w:p w:rsidR="00010F49" w:rsidRPr="00293571" w:rsidRDefault="00010F49" w:rsidP="00F75588">
      <w:pPr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Ulaganje u upravljanje i zaštitu intelektualnog i industrijskog vlasništva</w:t>
      </w:r>
    </w:p>
    <w:p w:rsidR="00010F49" w:rsidRDefault="00010F49" w:rsidP="00F75588">
      <w:pPr>
        <w:shd w:val="clear" w:color="auto" w:fill="FFFFFF" w:themeFill="background1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</w:p>
    <w:p w:rsidR="0005538B" w:rsidRPr="00293571" w:rsidRDefault="0005538B" w:rsidP="00F75588">
      <w:pPr>
        <w:shd w:val="clear" w:color="auto" w:fill="FFFFFF" w:themeFill="background1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4D1C30">
        <w:rPr>
          <w:rFonts w:asciiTheme="majorHAnsi" w:eastAsia="Calibri" w:hAnsiTheme="majorHAnsi" w:cs="Times New Roman"/>
          <w:sz w:val="24"/>
          <w:szCs w:val="24"/>
          <w:lang w:eastAsia="en-US"/>
        </w:rPr>
        <w:t>Računima i izvodima s bankovnog računa se dokazuje namjenski utrošak sredstava.</w:t>
      </w:r>
    </w:p>
    <w:p w:rsidR="00010F49" w:rsidRPr="00293571" w:rsidRDefault="00010F49" w:rsidP="00F75588">
      <w:pPr>
        <w:shd w:val="clear" w:color="auto" w:fill="FFFFFF" w:themeFill="background1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AE72E9"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val="hr-BA" w:eastAsia="en-US"/>
        </w:rPr>
        <w:t>Neprihvatljivi troškovi</w:t>
      </w:r>
      <w:r w:rsidRPr="00293571"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  <w:t>:</w:t>
      </w:r>
    </w:p>
    <w:p w:rsidR="00010F49" w:rsidRPr="00293571" w:rsidRDefault="00010F49" w:rsidP="00F75588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Porezi, uključujući porez na dodanu vrijednost, u slučaju kada je korisnik porezni obveznik upisan u registar obveznika PDV-a te ima pravo na odbitak PDV-a</w:t>
      </w:r>
    </w:p>
    <w:p w:rsidR="00010F49" w:rsidRPr="00293571" w:rsidRDefault="00010F49" w:rsidP="00F75588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Nabava vozila</w:t>
      </w:r>
    </w:p>
    <w:p w:rsidR="00010F49" w:rsidRPr="00293571" w:rsidRDefault="00010F49" w:rsidP="00F75588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Novčane kazne, financijske kazne i troškovi parničnog postupka</w:t>
      </w:r>
    </w:p>
    <w:p w:rsidR="00010F49" w:rsidRPr="00293571" w:rsidRDefault="00010F49" w:rsidP="00F75588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Plaćanja u gotovini, naturi i plaćanja putem robne razmjene</w:t>
      </w:r>
    </w:p>
    <w:p w:rsidR="00010F49" w:rsidRPr="00293571" w:rsidRDefault="00010F49" w:rsidP="00F75588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Troškovi vlastitog rada, potrošni materijal</w:t>
      </w:r>
    </w:p>
    <w:p w:rsidR="00010F49" w:rsidRPr="00293571" w:rsidRDefault="00010F49" w:rsidP="00F75588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Bankovni troškovi, troškovi jamstava i slične naknade</w:t>
      </w:r>
    </w:p>
    <w:p w:rsidR="00010F49" w:rsidRPr="00293571" w:rsidRDefault="00010F49" w:rsidP="00F75588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Troškovi nastali van tekuće godine u kojoj je objavljen Javni poziv</w:t>
      </w:r>
    </w:p>
    <w:p w:rsidR="00010F49" w:rsidRPr="00293571" w:rsidRDefault="00010F49" w:rsidP="00F75588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Reprezentacije, službena putovanja (dnevnice, prijevoz, hotel i </w:t>
      </w:r>
      <w:proofErr w:type="spellStart"/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sl</w:t>
      </w:r>
      <w:proofErr w:type="spellEnd"/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.)</w:t>
      </w:r>
    </w:p>
    <w:p w:rsidR="00010F49" w:rsidRPr="00293571" w:rsidRDefault="00010F49" w:rsidP="00F75588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Najam, održavanje i amortizacija objekata i uredskih prostora</w:t>
      </w:r>
    </w:p>
    <w:p w:rsidR="00010F49" w:rsidRPr="00293571" w:rsidRDefault="00010F49" w:rsidP="00F75588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Osnivački kapital</w:t>
      </w:r>
    </w:p>
    <w:p w:rsidR="00010F49" w:rsidRDefault="00010F49" w:rsidP="00F75588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</w:p>
    <w:p w:rsidR="00DD0CFF" w:rsidRPr="00092459" w:rsidRDefault="00DD0CFF" w:rsidP="00D03712">
      <w:pPr>
        <w:shd w:val="clear" w:color="auto" w:fill="FFFFFF" w:themeFill="background1"/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</w:pPr>
      <w:r w:rsidRPr="00092459"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  <w:t>Dodatna dokumentacija koja se prilaže uz prijavu:</w:t>
      </w:r>
    </w:p>
    <w:p w:rsidR="003B6ED2" w:rsidRDefault="003B6ED2" w:rsidP="003B6ED2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C75F3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Ponuda /predračun</w:t>
      </w:r>
      <w:r w:rsidRPr="00D0371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/račun/Ugovor</w:t>
      </w:r>
      <w:r>
        <w:rPr>
          <w:rFonts w:asciiTheme="majorHAnsi" w:eastAsia="Calibri" w:hAnsiTheme="majorHAnsi" w:cs="Times New Roman"/>
          <w:sz w:val="24"/>
          <w:szCs w:val="24"/>
          <w:lang w:val="hr-BA" w:eastAsia="en-US"/>
        </w:rPr>
        <w:t>/izvod iz bankovnog računa</w:t>
      </w:r>
      <w:r w:rsidRPr="00D0371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, iz tekuće godine u kojoj je objavljen natječaj.</w:t>
      </w:r>
    </w:p>
    <w:p w:rsidR="00D03712" w:rsidRDefault="00DD0CFF" w:rsidP="00D03712">
      <w:pPr>
        <w:pStyle w:val="Odlomakpopisa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D0371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Financijska dokumentacija (GFI-POD – dokaz o predaji financijske dokumentacije FINA-i ili Obrazac DOH ili </w:t>
      </w:r>
      <w:proofErr w:type="spellStart"/>
      <w:r w:rsidRPr="00D0371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sl</w:t>
      </w:r>
      <w:proofErr w:type="spellEnd"/>
      <w:r w:rsidRPr="00D03712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.) za najmanje prethodnu godinu.</w:t>
      </w:r>
    </w:p>
    <w:p w:rsidR="003B6ED2" w:rsidRDefault="003B6ED2" w:rsidP="003B6ED2">
      <w:pPr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>
        <w:rPr>
          <w:rFonts w:asciiTheme="majorHAnsi" w:eastAsia="Calibri" w:hAnsiTheme="majorHAnsi" w:cs="Times New Roman"/>
          <w:sz w:val="24"/>
          <w:szCs w:val="24"/>
          <w:lang w:val="hr-BA" w:eastAsia="en-US"/>
        </w:rPr>
        <w:lastRenderedPageBreak/>
        <w:t>O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brazac 1811. Podaci o obvezniku uplate doprinosa Hrvatskog zavoda za mirovinsko osiguranje (original)</w:t>
      </w:r>
    </w:p>
    <w:p w:rsidR="00341E8E" w:rsidRPr="00341E8E" w:rsidRDefault="00341E8E" w:rsidP="00341E8E">
      <w:pPr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Potvrda Hrvatskog zavoda za mirovinsko osiguranje o podacima evidentiranim u matičnoj evidenciji Hrvatskog  zavoda za mirovinsko osiguranje (original).</w:t>
      </w:r>
    </w:p>
    <w:p w:rsidR="003B6ED2" w:rsidRDefault="003B6ED2" w:rsidP="003B6ED2">
      <w:pPr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Presliku Ugovora o ortaštvu iz kojeg je vidljiva struktura vlasništva (ako je primjenjivo)</w:t>
      </w:r>
      <w:r>
        <w:rPr>
          <w:rFonts w:asciiTheme="majorHAnsi" w:eastAsia="Calibri" w:hAnsiTheme="majorHAnsi" w:cs="Times New Roman"/>
          <w:sz w:val="24"/>
          <w:szCs w:val="24"/>
          <w:lang w:val="hr-BA" w:eastAsia="en-US"/>
        </w:rPr>
        <w:t>.</w:t>
      </w:r>
    </w:p>
    <w:p w:rsidR="003B6ED2" w:rsidRPr="00D03712" w:rsidRDefault="003B6ED2" w:rsidP="003B6ED2">
      <w:pPr>
        <w:pStyle w:val="Odlomakpopisa"/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</w:p>
    <w:p w:rsidR="00641128" w:rsidRDefault="00641128" w:rsidP="00641128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</w:p>
    <w:p w:rsidR="00641128" w:rsidRPr="00293571" w:rsidRDefault="00641128" w:rsidP="00641128">
      <w:pPr>
        <w:shd w:val="clear" w:color="auto" w:fill="FFFFFF"/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  <w:t>KRITERIJI ZA BODOVANJE PRIJAVA</w:t>
      </w:r>
      <w:r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  <w:t>:</w:t>
      </w:r>
    </w:p>
    <w:p w:rsidR="00641128" w:rsidRDefault="00641128" w:rsidP="00641128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Kriteriji za bodovanje prijava temeljem kojih Povjerenstvo za obradu prijava ocjenjuje p</w:t>
      </w:r>
      <w:r w:rsidR="00A1602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rojekte prijavitelja u fazi 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selekcije:</w:t>
      </w:r>
    </w:p>
    <w:p w:rsidR="00641128" w:rsidRPr="00293571" w:rsidRDefault="00641128" w:rsidP="00641128">
      <w:pPr>
        <w:shd w:val="clear" w:color="auto" w:fill="FFFFFF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</w:p>
    <w:tbl>
      <w:tblPr>
        <w:tblW w:w="94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8045"/>
        <w:gridCol w:w="863"/>
      </w:tblGrid>
      <w:tr w:rsidR="00641128" w:rsidRPr="00293571" w:rsidTr="00E52FE4">
        <w:trPr>
          <w:trHeight w:val="3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br w:type="page"/>
            </w:r>
            <w:proofErr w:type="spellStart"/>
            <w:r w:rsidRPr="00293571">
              <w:rPr>
                <w:rFonts w:asciiTheme="majorHAnsi" w:eastAsia="Calibri" w:hAnsiTheme="majorHAnsi"/>
                <w:lang w:val="hr-BA" w:eastAsia="en-US"/>
              </w:rPr>
              <w:t>R.B</w:t>
            </w:r>
            <w:proofErr w:type="spellEnd"/>
            <w:r w:rsidRPr="00293571">
              <w:rPr>
                <w:rFonts w:asciiTheme="majorHAnsi" w:eastAsia="Calibri" w:hAnsiTheme="majorHAnsi"/>
                <w:lang w:val="hr-BA" w:eastAsia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Opis kriterija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Bodovi</w:t>
            </w:r>
          </w:p>
        </w:tc>
      </w:tr>
      <w:tr w:rsidR="00641128" w:rsidRPr="00293571" w:rsidTr="00E52FE4">
        <w:trPr>
          <w:trHeight w:val="49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 xml:space="preserve">Opravdanost - </w:t>
            </w:r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>potreba za projektom, ciljana skupina, rast razvojnih mogućnosti tvrtke, usporedba sa sličnim projektima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0 - 8</w:t>
            </w:r>
          </w:p>
        </w:tc>
      </w:tr>
      <w:tr w:rsidR="00641128" w:rsidRPr="00293571" w:rsidTr="00E52FE4">
        <w:trPr>
          <w:trHeight w:val="2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 xml:space="preserve">Inovativnost - </w:t>
            </w:r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>projekti budućnosti. razlika u odnosu na slične projekte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0 - 3</w:t>
            </w:r>
          </w:p>
        </w:tc>
      </w:tr>
      <w:tr w:rsidR="00641128" w:rsidRPr="00293571" w:rsidTr="00E52FE4">
        <w:trPr>
          <w:trHeight w:val="34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rPr>
                <w:rFonts w:asciiTheme="majorHAnsi" w:eastAsia="Calibri" w:hAnsiTheme="majorHAnsi"/>
                <w:lang w:val="hr-BA" w:eastAsia="en-US"/>
              </w:rPr>
            </w:pPr>
            <w:proofErr w:type="spellStart"/>
            <w:r w:rsidRPr="00293571">
              <w:rPr>
                <w:rFonts w:asciiTheme="majorHAnsi" w:eastAsia="Calibri" w:hAnsiTheme="majorHAnsi"/>
                <w:lang w:val="hr-BA" w:eastAsia="en-US"/>
              </w:rPr>
              <w:t>Samoodrživost</w:t>
            </w:r>
            <w:proofErr w:type="spellEnd"/>
            <w:r w:rsidRPr="00293571">
              <w:rPr>
                <w:rFonts w:asciiTheme="majorHAnsi" w:eastAsia="Calibri" w:hAnsiTheme="majorHAnsi"/>
                <w:lang w:val="hr-BA" w:eastAsia="en-US"/>
              </w:rPr>
              <w:t xml:space="preserve"> - </w:t>
            </w:r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 xml:space="preserve">procjena </w:t>
            </w:r>
            <w:proofErr w:type="spellStart"/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>samoodrživosti</w:t>
            </w:r>
            <w:proofErr w:type="spellEnd"/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 xml:space="preserve"> projekta u budućnosti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0 - 4</w:t>
            </w:r>
          </w:p>
        </w:tc>
      </w:tr>
      <w:tr w:rsidR="00641128" w:rsidRPr="00293571" w:rsidTr="00E52FE4">
        <w:trPr>
          <w:trHeight w:val="3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rPr>
                <w:rFonts w:asciiTheme="majorHAnsi" w:eastAsia="Calibri" w:hAnsiTheme="majorHAnsi"/>
                <w:lang w:val="hr-BA" w:eastAsia="en-US"/>
              </w:rPr>
            </w:pPr>
            <w:proofErr w:type="spellStart"/>
            <w:r w:rsidRPr="00293571">
              <w:rPr>
                <w:rFonts w:asciiTheme="majorHAnsi" w:eastAsia="Calibri" w:hAnsiTheme="majorHAnsi"/>
                <w:lang w:val="hr-BA" w:eastAsia="en-US"/>
              </w:rPr>
              <w:t>Uključivost</w:t>
            </w:r>
            <w:proofErr w:type="spellEnd"/>
            <w:r w:rsidRPr="00293571">
              <w:rPr>
                <w:rFonts w:asciiTheme="majorHAnsi" w:eastAsia="Calibri" w:hAnsiTheme="majorHAnsi"/>
                <w:lang w:val="hr-BA" w:eastAsia="en-US"/>
              </w:rPr>
              <w:t xml:space="preserve"> - </w:t>
            </w:r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>integracija zastupljenih skupina u projekt i njegov doprinos istima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0 - 3</w:t>
            </w:r>
          </w:p>
        </w:tc>
      </w:tr>
      <w:tr w:rsidR="00641128" w:rsidRPr="00293571" w:rsidTr="00E52FE4">
        <w:trPr>
          <w:trHeight w:val="29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 xml:space="preserve">Stupanj dovršenosti - </w:t>
            </w:r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>trenutna faza projekta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0 - 2</w:t>
            </w:r>
          </w:p>
        </w:tc>
      </w:tr>
      <w:tr w:rsidR="00641128" w:rsidRPr="00293571" w:rsidTr="00E52FE4">
        <w:trPr>
          <w:trHeight w:val="34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Vidljivost -</w:t>
            </w:r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 xml:space="preserve"> medijska popraćenost projekta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0 - 2</w:t>
            </w:r>
          </w:p>
        </w:tc>
      </w:tr>
      <w:tr w:rsidR="00641128" w:rsidRPr="00293571" w:rsidTr="00E52FE4">
        <w:trPr>
          <w:trHeight w:val="3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Buduća perspektiva - su</w:t>
            </w:r>
            <w:r w:rsidRPr="00293571">
              <w:rPr>
                <w:rFonts w:asciiTheme="majorHAnsi" w:eastAsia="Calibri" w:hAnsiTheme="majorHAnsi"/>
                <w:iCs/>
                <w:lang w:val="hr-BA" w:eastAsia="en-US"/>
              </w:rPr>
              <w:t>financiranje EU sredstvima, tržišni potencijal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1128" w:rsidRPr="00293571" w:rsidRDefault="00641128" w:rsidP="00E52FE4">
            <w:pPr>
              <w:pStyle w:val="Bezproreda"/>
              <w:jc w:val="center"/>
              <w:rPr>
                <w:rFonts w:asciiTheme="majorHAnsi" w:eastAsia="Calibri" w:hAnsiTheme="majorHAnsi"/>
                <w:lang w:val="hr-BA" w:eastAsia="en-US"/>
              </w:rPr>
            </w:pPr>
            <w:r w:rsidRPr="00293571">
              <w:rPr>
                <w:rFonts w:asciiTheme="majorHAnsi" w:eastAsia="Calibri" w:hAnsiTheme="majorHAnsi"/>
                <w:lang w:val="hr-BA" w:eastAsia="en-US"/>
              </w:rPr>
              <w:t>0 - 4</w:t>
            </w:r>
          </w:p>
        </w:tc>
      </w:tr>
    </w:tbl>
    <w:p w:rsidR="00641128" w:rsidRDefault="00641128" w:rsidP="00641128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Sukladno raspoloživim Proračunskim sredstvima u tekućoj godini za provedbu ovog  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Javnog poziva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>, utvrdit će se rang-lista prijava u padajućem nizu, sukladno navedenim kriterijima.</w:t>
      </w:r>
    </w:p>
    <w:p w:rsidR="002D02D3" w:rsidRPr="00293571" w:rsidRDefault="002D02D3" w:rsidP="002D02D3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>
        <w:rPr>
          <w:rFonts w:asciiTheme="majorHAnsi" w:eastAsia="Calibri" w:hAnsiTheme="majorHAnsi" w:cs="Times New Roman"/>
          <w:sz w:val="24"/>
          <w:szCs w:val="24"/>
          <w:lang w:val="hr-BA" w:eastAsia="en-US"/>
        </w:rPr>
        <w:t>U slučaju da dvije ili više prijava nakon rangiranja sukladno navedenim kriterijima imaju isti broj bodova, izvršit će se rangiranje tih prijava na temelju ranijeg vremena podnošenja zahtjeva za potporu.</w:t>
      </w:r>
    </w:p>
    <w:p w:rsidR="00641128" w:rsidRDefault="00641128" w:rsidP="00641128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</w:p>
    <w:p w:rsidR="0030748F" w:rsidRDefault="0030748F" w:rsidP="00F75588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</w:p>
    <w:p w:rsidR="00010F49" w:rsidRDefault="00D30A37" w:rsidP="00F75588">
      <w:pPr>
        <w:shd w:val="clear" w:color="auto" w:fill="FFFFFF" w:themeFill="background1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 xml:space="preserve">Članak </w:t>
      </w:r>
      <w:r w:rsidR="008511D9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9</w:t>
      </w:r>
      <w:r w:rsidR="00010F49"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.</w:t>
      </w:r>
    </w:p>
    <w:p w:rsidR="0030748F" w:rsidRDefault="00CA0CA0" w:rsidP="00F75588">
      <w:pPr>
        <w:shd w:val="clear" w:color="auto" w:fill="FFFFFF" w:themeFill="background1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CA0CA0">
        <w:rPr>
          <w:rFonts w:asciiTheme="majorHAnsi" w:eastAsia="Calibri" w:hAnsiTheme="majorHAnsi" w:cs="Times New Roman"/>
          <w:b/>
          <w:noProof/>
          <w:sz w:val="24"/>
          <w:szCs w:val="24"/>
          <w:lang w:eastAsia="en-US"/>
        </w:rPr>
        <w:pict>
          <v:shape id="_x0000_s1028" type="#_x0000_t202" style="position:absolute;left:0;text-align:left;margin-left:2.4pt;margin-top:.4pt;width:473.3pt;height:30.1pt;z-index:251660288;mso-width-relative:margin;mso-height-relative:margin">
            <v:textbox>
              <w:txbxContent>
                <w:p w:rsidR="0030748F" w:rsidRPr="0030748F" w:rsidRDefault="0030748F" w:rsidP="0030748F">
                  <w:pPr>
                    <w:shd w:val="clear" w:color="auto" w:fill="FFFFFF" w:themeFill="background1"/>
                    <w:rPr>
                      <w:rFonts w:asciiTheme="majorHAnsi" w:eastAsia="Calibri" w:hAnsiTheme="majorHAnsi" w:cs="Times New Roman"/>
                      <w:b/>
                      <w:bCs/>
                      <w:sz w:val="28"/>
                      <w:szCs w:val="24"/>
                      <w:lang w:eastAsia="en-US"/>
                    </w:rPr>
                  </w:pPr>
                  <w:r w:rsidRPr="0030748F">
                    <w:rPr>
                      <w:rFonts w:asciiTheme="majorHAnsi" w:eastAsia="Calibri" w:hAnsiTheme="majorHAnsi" w:cs="Times New Roman"/>
                      <w:b/>
                      <w:bCs/>
                      <w:sz w:val="28"/>
                      <w:szCs w:val="24"/>
                      <w:lang w:val="hr-BA" w:eastAsia="en-US"/>
                    </w:rPr>
                    <w:t xml:space="preserve">Mjera 3.  </w:t>
                  </w:r>
                  <w:r w:rsidRPr="0030748F">
                    <w:rPr>
                      <w:rFonts w:asciiTheme="majorHAnsi" w:eastAsia="Calibri" w:hAnsiTheme="majorHAnsi" w:cs="Times New Roman"/>
                      <w:b/>
                      <w:bCs/>
                      <w:sz w:val="28"/>
                      <w:szCs w:val="24"/>
                      <w:lang w:eastAsia="en-US"/>
                    </w:rPr>
                    <w:t>Subvencioniranje zapošljavanja</w:t>
                  </w:r>
                </w:p>
                <w:p w:rsidR="0030748F" w:rsidRDefault="0030748F"/>
              </w:txbxContent>
            </v:textbox>
          </v:shape>
        </w:pict>
      </w:r>
    </w:p>
    <w:p w:rsidR="00B613BD" w:rsidRDefault="00B613BD" w:rsidP="00B613BD">
      <w:pPr>
        <w:shd w:val="clear" w:color="auto" w:fill="FFFFFF" w:themeFill="background1"/>
        <w:rPr>
          <w:rFonts w:asciiTheme="majorHAnsi" w:eastAsia="Calibri" w:hAnsiTheme="majorHAnsi" w:cs="Times New Roman"/>
          <w:sz w:val="24"/>
          <w:szCs w:val="24"/>
          <w:lang w:eastAsia="en-US"/>
        </w:rPr>
      </w:pPr>
    </w:p>
    <w:p w:rsidR="00CE7027" w:rsidRDefault="00CE7027" w:rsidP="00AE72E9">
      <w:pPr>
        <w:shd w:val="clear" w:color="auto" w:fill="FFFFFF" w:themeFill="background1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AE72E9"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val="hr-BA" w:eastAsia="en-US"/>
        </w:rPr>
        <w:t>Prihvatljivi korisnici</w:t>
      </w:r>
      <w:r w:rsidRPr="00B613BD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 xml:space="preserve">:  </w:t>
      </w:r>
      <w:r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 xml:space="preserve">Prihvatljivi korisnici su </w:t>
      </w:r>
      <w:r w:rsidRPr="00293571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>postojeća i novoosnovana poduzeća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s područja Grada Sinja koja su zaposlila nezaposlene osobe s prebivalištem na području Grada Sinja, na puno radno vrijeme i rok od najmanje 6 mjeseci, uz uvjet da su te osobe prije tog zaposlenja bile prijavljene u evidenciju nezaposlenih najmanje 30 dana i da prethodno nisu bile zaposlenici poslodavca koji traži potporu, niti poslodavaca pod njegovim vladajućim utjecajem. </w:t>
      </w:r>
    </w:p>
    <w:p w:rsidR="00EF709F" w:rsidRPr="00293571" w:rsidRDefault="00CE7027" w:rsidP="00AE72E9">
      <w:pPr>
        <w:shd w:val="clear" w:color="auto" w:fill="FFFFFF" w:themeFill="background1"/>
        <w:jc w:val="both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AE72E9"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val="hr-BA" w:eastAsia="en-US"/>
        </w:rPr>
        <w:lastRenderedPageBreak/>
        <w:t>Uvjeti dodjele potpore</w:t>
      </w:r>
      <w:r w:rsidRPr="00CE7027">
        <w:rPr>
          <w:rFonts w:asciiTheme="majorHAnsi" w:eastAsia="Calibri" w:hAnsiTheme="majorHAnsi" w:cs="Times New Roman"/>
          <w:bCs/>
          <w:sz w:val="24"/>
          <w:szCs w:val="24"/>
          <w:u w:val="single"/>
          <w:lang w:val="hr-BA" w:eastAsia="en-US"/>
        </w:rPr>
        <w:t>:</w:t>
      </w:r>
      <w:r w:rsidR="00AE72E9" w:rsidRPr="00AE72E9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 xml:space="preserve">  </w:t>
      </w:r>
      <w:r w:rsidR="00EF709F"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Podneseni zahtjevi </w:t>
      </w:r>
      <w:r w:rsidR="00EF709F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za ovu mjeru potpore </w:t>
      </w:r>
      <w:r w:rsidR="00EF709F"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rješavaju se </w:t>
      </w:r>
      <w:r w:rsidR="00EF709F" w:rsidRPr="00CE7027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prema </w:t>
      </w:r>
      <w:r w:rsidR="00EF709F" w:rsidRPr="00AE72E9">
        <w:rPr>
          <w:rFonts w:asciiTheme="majorHAnsi" w:eastAsia="Calibri" w:hAnsiTheme="majorHAnsi" w:cs="Times New Roman"/>
          <w:sz w:val="24"/>
          <w:szCs w:val="24"/>
          <w:lang w:eastAsia="en-US"/>
        </w:rPr>
        <w:t>redoslijedu zaprimanja, a novčana sredstva se odobravaju do iskorištenja namjenski osiguranih sredstava u</w:t>
      </w:r>
      <w:r w:rsidR="00EF709F"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Proračunu Grada Sinja. Potpora se isplaćuje za proteklih 6 mjeseci koji prethode mjesecu u kojemu je podnesen potpuni zahtjev za dodjelu potpore. </w:t>
      </w:r>
    </w:p>
    <w:p w:rsidR="00DD0CFF" w:rsidRPr="00AE72E9" w:rsidRDefault="00DD0CFF" w:rsidP="00DD0CFF">
      <w:pPr>
        <w:shd w:val="clear" w:color="auto" w:fill="FFFFFF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AE72E9"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val="hr-BA" w:eastAsia="en-US"/>
        </w:rPr>
        <w:t>Iznos potpore po korisniku:</w:t>
      </w:r>
    </w:p>
    <w:p w:rsidR="00DD0CFF" w:rsidRDefault="00DD0CFF" w:rsidP="00DD0CFF">
      <w:pPr>
        <w:pStyle w:val="Odlomakpopisa"/>
        <w:numPr>
          <w:ilvl w:val="0"/>
          <w:numId w:val="20"/>
        </w:num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A313A8">
        <w:rPr>
          <w:rFonts w:asciiTheme="majorHAnsi" w:eastAsia="Calibri" w:hAnsiTheme="majorHAnsi" w:cs="Times New Roman"/>
          <w:sz w:val="24"/>
          <w:szCs w:val="24"/>
          <w:lang w:eastAsia="en-US"/>
        </w:rPr>
        <w:t>25% zbroja bruto II plaća novozaposlene osobe u proteklih 6 mjeseci za koje se dodjeljuje potpora, najviše do 15.000,00 kuna ukupno.</w:t>
      </w:r>
    </w:p>
    <w:p w:rsidR="00DD0CFF" w:rsidRDefault="00DD0CFF" w:rsidP="00DD0CFF">
      <w:pPr>
        <w:pStyle w:val="Odlomakpopisa"/>
        <w:numPr>
          <w:ilvl w:val="0"/>
          <w:numId w:val="20"/>
        </w:num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B613BD">
        <w:rPr>
          <w:rFonts w:asciiTheme="majorHAnsi" w:eastAsia="Calibri" w:hAnsiTheme="majorHAnsi" w:cs="Times New Roman"/>
          <w:sz w:val="24"/>
          <w:szCs w:val="24"/>
          <w:lang w:eastAsia="en-US"/>
        </w:rPr>
        <w:t>35% zbroja bruto II plaća novozaposlene osobe s invaliditetom u proteklih 6 mjeseci za koje se dodjeljuje potpora, najviše do 21.000,00 kuna ukupno.</w:t>
      </w:r>
    </w:p>
    <w:p w:rsidR="00DD0CFF" w:rsidRPr="00AE72E9" w:rsidRDefault="00DD0CFF" w:rsidP="00DD0CFF">
      <w:pPr>
        <w:shd w:val="clear" w:color="auto" w:fill="FFFFFF"/>
        <w:jc w:val="both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AE72E9">
        <w:rPr>
          <w:rFonts w:asciiTheme="majorHAnsi" w:eastAsia="Calibri" w:hAnsiTheme="majorHAnsi" w:cs="Times New Roman"/>
          <w:b/>
          <w:sz w:val="24"/>
          <w:szCs w:val="24"/>
          <w:u w:val="single"/>
          <w:lang w:eastAsia="en-US"/>
        </w:rPr>
        <w:t>Prihvatljivi troškovi</w:t>
      </w:r>
      <w:r w:rsidRPr="00AE72E9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:</w:t>
      </w:r>
    </w:p>
    <w:p w:rsidR="00B613BD" w:rsidRDefault="00B613BD" w:rsidP="00B613BD">
      <w:pPr>
        <w:shd w:val="clear" w:color="auto" w:fill="FFFFFF" w:themeFill="background1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>Prihvatljivi troškovi</w:t>
      </w:r>
      <w:r w:rsidR="00CE7027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>su samo oni nastali u tekućoj proračunskoj godini. Potpora za svaku novozaposlenu osobu isplaćuje se u rok</w:t>
      </w:r>
      <w:r>
        <w:rPr>
          <w:rFonts w:asciiTheme="majorHAnsi" w:eastAsia="Calibri" w:hAnsiTheme="majorHAnsi" w:cs="Times New Roman"/>
          <w:sz w:val="24"/>
          <w:szCs w:val="24"/>
          <w:lang w:eastAsia="en-US"/>
        </w:rPr>
        <w:t>u 30 dana od podnošenja potpune Prijave</w:t>
      </w: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. Potpora za svaku novozaposlenu osobu može se koristiti dva puta tijekom 12 vezanih mjeseci. </w:t>
      </w:r>
      <w:r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</w:t>
      </w:r>
    </w:p>
    <w:p w:rsidR="00B613BD" w:rsidRPr="00B613BD" w:rsidRDefault="00B613BD" w:rsidP="00AE72E9">
      <w:pPr>
        <w:shd w:val="clear" w:color="auto" w:fill="FFFFFF" w:themeFill="background1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AE72E9">
        <w:rPr>
          <w:rFonts w:asciiTheme="majorHAnsi" w:eastAsia="Calibri" w:hAnsiTheme="majorHAnsi" w:cs="Times New Roman"/>
          <w:b/>
          <w:sz w:val="24"/>
          <w:szCs w:val="24"/>
          <w:u w:val="single"/>
          <w:lang w:eastAsia="en-US"/>
        </w:rPr>
        <w:t>Neprihvatljivi troškovi</w:t>
      </w:r>
      <w:r w:rsidRPr="00AE72E9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: </w:t>
      </w:r>
      <w:r w:rsidR="00AE72E9" w:rsidRPr="00AE72E9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  <w:lang w:eastAsia="en-US"/>
        </w:rPr>
        <w:t>Samozapošljavanje nije prihvatljivi trošak.</w:t>
      </w:r>
    </w:p>
    <w:p w:rsidR="00092459" w:rsidRPr="00092459" w:rsidRDefault="00092459" w:rsidP="00D03712">
      <w:pPr>
        <w:shd w:val="clear" w:color="auto" w:fill="FFFFFF" w:themeFill="background1"/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</w:pPr>
      <w:r w:rsidRPr="00092459"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  <w:t>Dodatna dokumentacija koja se prilaže uz prijavu:</w:t>
      </w:r>
    </w:p>
    <w:p w:rsidR="00010F49" w:rsidRPr="00293571" w:rsidRDefault="00124FA2" w:rsidP="00F75588">
      <w:pPr>
        <w:numPr>
          <w:ilvl w:val="0"/>
          <w:numId w:val="14"/>
        </w:numPr>
        <w:shd w:val="clear" w:color="auto" w:fill="FFFFFF" w:themeFill="background1"/>
        <w:jc w:val="both"/>
        <w:rPr>
          <w:rFonts w:asciiTheme="majorHAnsi" w:eastAsia="Calibri" w:hAnsiTheme="majorHAnsi" w:cs="Times New Roman"/>
          <w:sz w:val="24"/>
          <w:szCs w:val="24"/>
          <w:u w:val="single"/>
          <w:lang w:eastAsia="en-US"/>
        </w:rPr>
      </w:pPr>
      <w:r>
        <w:rPr>
          <w:rFonts w:asciiTheme="majorHAnsi" w:eastAsia="Calibri" w:hAnsiTheme="majorHAnsi" w:cs="Times New Roman"/>
          <w:sz w:val="24"/>
          <w:szCs w:val="24"/>
          <w:lang w:eastAsia="en-US"/>
        </w:rPr>
        <w:t>I</w:t>
      </w:r>
      <w:r w:rsidR="00010F49"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>zvješće o primicima od nesamostalnog rada (JOPPD obrazac), porezu na dohodak i prirezu, te obveznim doprinosima osiguranja za proteklih 6 mjeseci za koje se traži potpora, ovjereno od strane Porezne uprave,</w:t>
      </w:r>
      <w:r w:rsidR="00010F49" w:rsidRPr="00293571">
        <w:rPr>
          <w:rFonts w:asciiTheme="majorHAnsi" w:eastAsia="Calibri" w:hAnsiTheme="majorHAnsi" w:cs="Times New Roman"/>
          <w:sz w:val="24"/>
          <w:szCs w:val="24"/>
          <w:u w:val="single"/>
          <w:lang w:eastAsia="en-US"/>
        </w:rPr>
        <w:t xml:space="preserve"> </w:t>
      </w:r>
    </w:p>
    <w:p w:rsidR="00010F49" w:rsidRPr="00293571" w:rsidRDefault="00124FA2" w:rsidP="00F75588">
      <w:pPr>
        <w:numPr>
          <w:ilvl w:val="0"/>
          <w:numId w:val="14"/>
        </w:numPr>
        <w:shd w:val="clear" w:color="auto" w:fill="FFFFFF" w:themeFill="background1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>
        <w:rPr>
          <w:rFonts w:asciiTheme="majorHAnsi" w:eastAsia="Calibri" w:hAnsiTheme="majorHAnsi" w:cs="Times New Roman"/>
          <w:sz w:val="24"/>
          <w:szCs w:val="24"/>
          <w:lang w:eastAsia="en-US"/>
        </w:rPr>
        <w:t>U</w:t>
      </w:r>
      <w:r w:rsidR="00010F49"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>govor o radu s osobom za koju se traži potpora,</w:t>
      </w:r>
    </w:p>
    <w:p w:rsidR="00010F49" w:rsidRPr="00293571" w:rsidRDefault="00124FA2" w:rsidP="00F75588">
      <w:pPr>
        <w:numPr>
          <w:ilvl w:val="0"/>
          <w:numId w:val="14"/>
        </w:numPr>
        <w:shd w:val="clear" w:color="auto" w:fill="FFFFFF" w:themeFill="background1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>
        <w:rPr>
          <w:rFonts w:asciiTheme="majorHAnsi" w:eastAsia="Calibri" w:hAnsiTheme="majorHAnsi" w:cs="Times New Roman"/>
          <w:sz w:val="24"/>
          <w:szCs w:val="24"/>
          <w:lang w:eastAsia="en-US"/>
        </w:rPr>
        <w:t>P</w:t>
      </w:r>
      <w:r w:rsidR="00AE72E9">
        <w:rPr>
          <w:rFonts w:asciiTheme="majorHAnsi" w:eastAsia="Calibri" w:hAnsiTheme="majorHAnsi" w:cs="Times New Roman"/>
          <w:sz w:val="24"/>
          <w:szCs w:val="24"/>
          <w:lang w:eastAsia="en-US"/>
        </w:rPr>
        <w:t>otvrda</w:t>
      </w:r>
      <w:r w:rsidR="00010F49"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Hrvatskog zavoda za mirovinsko osiguranje iz koje je vidljivo da je osoba za koju se traži potpora bila prijavljena kod podnositelja zahtjeva kroz 6 mjeseci koji su prethodili mjesecu u kojemu se traži potpora,</w:t>
      </w:r>
    </w:p>
    <w:p w:rsidR="004C68A9" w:rsidRPr="004C68A9" w:rsidRDefault="00124FA2" w:rsidP="004C68A9">
      <w:pPr>
        <w:numPr>
          <w:ilvl w:val="0"/>
          <w:numId w:val="14"/>
        </w:numPr>
        <w:shd w:val="clear" w:color="auto" w:fill="FFFFFF" w:themeFill="background1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>
        <w:rPr>
          <w:rFonts w:asciiTheme="majorHAnsi" w:eastAsia="Calibri" w:hAnsiTheme="majorHAnsi" w:cs="Times New Roman"/>
          <w:sz w:val="24"/>
          <w:szCs w:val="24"/>
          <w:lang w:eastAsia="en-US"/>
        </w:rPr>
        <w:t>P</w:t>
      </w:r>
      <w:r w:rsidR="00AE72E9">
        <w:rPr>
          <w:rFonts w:asciiTheme="majorHAnsi" w:eastAsia="Calibri" w:hAnsiTheme="majorHAnsi" w:cs="Times New Roman"/>
          <w:sz w:val="24"/>
          <w:szCs w:val="24"/>
          <w:lang w:eastAsia="en-US"/>
        </w:rPr>
        <w:t>otvrda</w:t>
      </w:r>
      <w:r w:rsidR="00010F49"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Hrvatskog zavoda za zapošljavanje iz koje je vidljivo da je osoba za koju se traži potpora, prije novog zaposlenja bila 30 dana u evidenciji nezaposlenih,</w:t>
      </w:r>
    </w:p>
    <w:p w:rsidR="00A313A8" w:rsidRDefault="008511D9" w:rsidP="00A313A8">
      <w:pPr>
        <w:shd w:val="clear" w:color="auto" w:fill="FFFFFF" w:themeFill="background1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Članak 10</w:t>
      </w:r>
      <w:r w:rsidR="00010F49"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.</w:t>
      </w:r>
    </w:p>
    <w:p w:rsidR="00A313A8" w:rsidRPr="00A313A8" w:rsidRDefault="00CA0CA0" w:rsidP="00A313A8">
      <w:pPr>
        <w:shd w:val="clear" w:color="auto" w:fill="FFFFFF" w:themeFill="background1"/>
        <w:jc w:val="center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CA0CA0">
        <w:rPr>
          <w:rFonts w:asciiTheme="majorHAnsi" w:hAnsiTheme="majorHAnsi" w:cstheme="minorHAnsi"/>
          <w:b/>
          <w:noProof/>
          <w:sz w:val="24"/>
          <w:szCs w:val="24"/>
          <w:u w:val="single"/>
          <w:lang w:eastAsia="en-US"/>
        </w:rPr>
        <w:pict>
          <v:shape id="_x0000_s1033" type="#_x0000_t202" style="position:absolute;left:0;text-align:left;margin-left:1.7pt;margin-top:12.7pt;width:473pt;height:30.3pt;z-index:251664384;mso-width-relative:margin;mso-height-relative:margin">
            <v:textbox>
              <w:txbxContent>
                <w:p w:rsidR="00A313A8" w:rsidRPr="00A313A8" w:rsidRDefault="00A313A8" w:rsidP="00A313A8">
                  <w:pPr>
                    <w:pStyle w:val="Odlomakpopisa"/>
                    <w:shd w:val="clear" w:color="auto" w:fill="FFFFFF" w:themeFill="background1"/>
                    <w:ind w:left="0"/>
                    <w:jc w:val="both"/>
                    <w:rPr>
                      <w:rFonts w:asciiTheme="majorHAnsi" w:hAnsiTheme="majorHAnsi" w:cstheme="minorHAnsi"/>
                      <w:b/>
                      <w:sz w:val="28"/>
                      <w:szCs w:val="24"/>
                    </w:rPr>
                  </w:pPr>
                  <w:r w:rsidRPr="00A313A8">
                    <w:rPr>
                      <w:rFonts w:asciiTheme="majorHAnsi" w:hAnsiTheme="majorHAnsi" w:cstheme="minorHAnsi"/>
                      <w:b/>
                      <w:sz w:val="28"/>
                      <w:szCs w:val="24"/>
                    </w:rPr>
                    <w:t>Mjera 4. Poticanje ulaganja u smještajne kapacitete</w:t>
                  </w:r>
                </w:p>
                <w:p w:rsidR="00A313A8" w:rsidRDefault="00A313A8"/>
              </w:txbxContent>
            </v:textbox>
          </v:shape>
        </w:pict>
      </w:r>
    </w:p>
    <w:p w:rsidR="00A313A8" w:rsidRDefault="00A313A8" w:rsidP="00F75588">
      <w:pPr>
        <w:shd w:val="clear" w:color="auto" w:fill="FFFFFF" w:themeFill="background1"/>
        <w:jc w:val="both"/>
        <w:rPr>
          <w:rFonts w:asciiTheme="majorHAnsi" w:hAnsiTheme="majorHAnsi"/>
          <w:sz w:val="24"/>
        </w:rPr>
      </w:pPr>
    </w:p>
    <w:p w:rsidR="00C9638C" w:rsidRPr="00C9638C" w:rsidRDefault="00C9638C" w:rsidP="00AE72E9">
      <w:pPr>
        <w:shd w:val="clear" w:color="auto" w:fill="FFFFFF" w:themeFill="background1"/>
        <w:jc w:val="both"/>
        <w:rPr>
          <w:rFonts w:asciiTheme="majorHAnsi" w:hAnsiTheme="majorHAnsi"/>
          <w:sz w:val="24"/>
        </w:rPr>
      </w:pPr>
      <w:r w:rsidRPr="00AE72E9">
        <w:rPr>
          <w:rFonts w:asciiTheme="majorHAnsi" w:hAnsiTheme="majorHAnsi"/>
          <w:b/>
          <w:sz w:val="24"/>
          <w:u w:val="single"/>
        </w:rPr>
        <w:t>Prihvatljivi korisnici</w:t>
      </w:r>
      <w:r>
        <w:rPr>
          <w:rFonts w:asciiTheme="majorHAnsi" w:hAnsiTheme="majorHAnsi"/>
          <w:sz w:val="24"/>
          <w:u w:val="single"/>
        </w:rPr>
        <w:t>:</w:t>
      </w:r>
      <w:r w:rsidR="00AE72E9">
        <w:rPr>
          <w:rFonts w:asciiTheme="majorHAnsi" w:hAnsiTheme="majorHAnsi"/>
          <w:sz w:val="24"/>
        </w:rPr>
        <w:t xml:space="preserve"> </w:t>
      </w:r>
      <w:r w:rsidRPr="00C9638C">
        <w:rPr>
          <w:rFonts w:asciiTheme="majorHAnsi" w:hAnsiTheme="majorHAnsi"/>
          <w:sz w:val="24"/>
        </w:rPr>
        <w:t>Fizička/pravna osoba</w:t>
      </w:r>
      <w:r>
        <w:rPr>
          <w:rFonts w:asciiTheme="majorHAnsi" w:hAnsiTheme="majorHAnsi"/>
          <w:sz w:val="24"/>
        </w:rPr>
        <w:t xml:space="preserve"> s područja Grada Sinja</w:t>
      </w:r>
      <w:r w:rsidRPr="00C9638C">
        <w:rPr>
          <w:rFonts w:asciiTheme="majorHAnsi" w:hAnsiTheme="majorHAnsi"/>
          <w:sz w:val="24"/>
        </w:rPr>
        <w:t xml:space="preserve"> koja </w:t>
      </w:r>
      <w:r w:rsidR="000409F4">
        <w:rPr>
          <w:rFonts w:asciiTheme="majorHAnsi" w:hAnsiTheme="majorHAnsi"/>
          <w:sz w:val="24"/>
        </w:rPr>
        <w:t>raspolaže</w:t>
      </w:r>
      <w:r>
        <w:rPr>
          <w:rFonts w:asciiTheme="majorHAnsi" w:hAnsiTheme="majorHAnsi"/>
          <w:sz w:val="24"/>
        </w:rPr>
        <w:t xml:space="preserve"> </w:t>
      </w:r>
      <w:r w:rsidRPr="00C9638C">
        <w:rPr>
          <w:rFonts w:asciiTheme="majorHAnsi" w:hAnsiTheme="majorHAnsi"/>
          <w:sz w:val="24"/>
        </w:rPr>
        <w:t>smještajni</w:t>
      </w:r>
      <w:r w:rsidR="000409F4">
        <w:rPr>
          <w:rFonts w:asciiTheme="majorHAnsi" w:hAnsiTheme="majorHAnsi"/>
          <w:sz w:val="24"/>
        </w:rPr>
        <w:t>m</w:t>
      </w:r>
      <w:r w:rsidRPr="00C9638C">
        <w:rPr>
          <w:rFonts w:asciiTheme="majorHAnsi" w:hAnsiTheme="majorHAnsi"/>
          <w:sz w:val="24"/>
        </w:rPr>
        <w:t xml:space="preserve"> kapacitet</w:t>
      </w:r>
      <w:r w:rsidR="000409F4">
        <w:rPr>
          <w:rFonts w:asciiTheme="majorHAnsi" w:hAnsiTheme="majorHAnsi"/>
          <w:sz w:val="24"/>
        </w:rPr>
        <w:t>ima</w:t>
      </w:r>
      <w:r w:rsidRPr="00C9638C">
        <w:rPr>
          <w:rFonts w:asciiTheme="majorHAnsi" w:hAnsiTheme="majorHAnsi"/>
          <w:sz w:val="24"/>
        </w:rPr>
        <w:t xml:space="preserve"> na pod</w:t>
      </w:r>
      <w:r>
        <w:rPr>
          <w:rFonts w:asciiTheme="majorHAnsi" w:hAnsiTheme="majorHAnsi"/>
          <w:sz w:val="24"/>
        </w:rPr>
        <w:t>r</w:t>
      </w:r>
      <w:r w:rsidRPr="00C9638C">
        <w:rPr>
          <w:rFonts w:asciiTheme="majorHAnsi" w:hAnsiTheme="majorHAnsi"/>
          <w:sz w:val="24"/>
        </w:rPr>
        <w:t>učju Grada Sinja, registriran</w:t>
      </w:r>
      <w:r w:rsidR="000409F4">
        <w:rPr>
          <w:rFonts w:asciiTheme="majorHAnsi" w:hAnsiTheme="majorHAnsi"/>
          <w:sz w:val="24"/>
        </w:rPr>
        <w:t xml:space="preserve">im </w:t>
      </w:r>
      <w:r w:rsidRPr="00C9638C">
        <w:rPr>
          <w:rFonts w:asciiTheme="majorHAnsi" w:hAnsiTheme="majorHAnsi"/>
          <w:sz w:val="24"/>
        </w:rPr>
        <w:t xml:space="preserve"> u turističke svrhe</w:t>
      </w:r>
      <w:r w:rsidR="004C68A9">
        <w:rPr>
          <w:rFonts w:asciiTheme="majorHAnsi" w:hAnsiTheme="majorHAnsi"/>
          <w:sz w:val="24"/>
        </w:rPr>
        <w:t>, te posjeduje Rješenje za pružanje smještaja sukladno zakonskim propisima o pružanju usluge smještaja.</w:t>
      </w:r>
    </w:p>
    <w:p w:rsidR="00D5460A" w:rsidRDefault="00EF709F" w:rsidP="00AE72E9">
      <w:pPr>
        <w:shd w:val="clear" w:color="auto" w:fill="FFFFFF" w:themeFill="background1"/>
        <w:jc w:val="both"/>
        <w:rPr>
          <w:rFonts w:asciiTheme="majorHAnsi" w:hAnsiTheme="majorHAnsi"/>
          <w:sz w:val="24"/>
        </w:rPr>
      </w:pPr>
      <w:r w:rsidRPr="00AE72E9">
        <w:rPr>
          <w:rFonts w:asciiTheme="majorHAnsi" w:hAnsiTheme="majorHAnsi"/>
          <w:b/>
          <w:sz w:val="24"/>
          <w:u w:val="single"/>
        </w:rPr>
        <w:t>Prihvatljivi troškovi</w:t>
      </w:r>
      <w:r w:rsidRPr="00AE72E9">
        <w:rPr>
          <w:rFonts w:asciiTheme="majorHAnsi" w:hAnsiTheme="majorHAnsi"/>
          <w:sz w:val="24"/>
        </w:rPr>
        <w:t>:</w:t>
      </w:r>
      <w:r w:rsidR="00AE72E9" w:rsidRPr="00AE72E9">
        <w:rPr>
          <w:rFonts w:asciiTheme="majorHAnsi" w:hAnsiTheme="majorHAnsi"/>
          <w:sz w:val="24"/>
        </w:rPr>
        <w:t xml:space="preserve"> </w:t>
      </w:r>
      <w:r w:rsidR="004C68A9" w:rsidRPr="001548B0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>Prihvatljivi troškovi su oni troškovi koji su nastali</w:t>
      </w:r>
      <w:r w:rsidR="004C68A9" w:rsidRPr="001548B0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u tekućoj godini objave Javnog poziva</w:t>
      </w:r>
      <w:r w:rsidR="004C68A9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, najkasnije do dana podnošenja prijave na objavljeni Javni poziv. </w:t>
      </w:r>
      <w:r w:rsidR="00D5460A" w:rsidRPr="00293571">
        <w:rPr>
          <w:rFonts w:asciiTheme="majorHAnsi" w:hAnsiTheme="majorHAnsi"/>
          <w:sz w:val="24"/>
        </w:rPr>
        <w:t xml:space="preserve">Potpora se dodjeljuje u svrhu </w:t>
      </w:r>
      <w:r w:rsidR="000409F4">
        <w:rPr>
          <w:rFonts w:asciiTheme="majorHAnsi" w:hAnsiTheme="majorHAnsi"/>
          <w:sz w:val="24"/>
        </w:rPr>
        <w:t>povećanja smještajnih kapaciteta</w:t>
      </w:r>
      <w:r w:rsidR="00AE72E9">
        <w:rPr>
          <w:rFonts w:asciiTheme="majorHAnsi" w:hAnsiTheme="majorHAnsi"/>
          <w:sz w:val="24"/>
        </w:rPr>
        <w:t xml:space="preserve"> </w:t>
      </w:r>
      <w:r w:rsidR="000409F4">
        <w:rPr>
          <w:rFonts w:asciiTheme="majorHAnsi" w:hAnsiTheme="majorHAnsi"/>
          <w:sz w:val="24"/>
        </w:rPr>
        <w:t>(povećanje broja ležajeva)</w:t>
      </w:r>
      <w:r w:rsidR="00D5460A" w:rsidRPr="00293571">
        <w:rPr>
          <w:rFonts w:asciiTheme="majorHAnsi" w:hAnsiTheme="majorHAnsi"/>
          <w:sz w:val="24"/>
        </w:rPr>
        <w:t xml:space="preserve"> te podizanja kvalitete</w:t>
      </w:r>
      <w:r w:rsidR="000409F4">
        <w:rPr>
          <w:rFonts w:asciiTheme="majorHAnsi" w:hAnsiTheme="majorHAnsi"/>
          <w:sz w:val="24"/>
        </w:rPr>
        <w:t xml:space="preserve"> postojećih</w:t>
      </w:r>
      <w:r w:rsidR="00D5460A" w:rsidRPr="00293571">
        <w:rPr>
          <w:rFonts w:asciiTheme="majorHAnsi" w:hAnsiTheme="majorHAnsi"/>
          <w:sz w:val="24"/>
        </w:rPr>
        <w:t xml:space="preserve"> smještajnih kap</w:t>
      </w:r>
      <w:r w:rsidR="000409F4">
        <w:rPr>
          <w:rFonts w:asciiTheme="majorHAnsi" w:hAnsiTheme="majorHAnsi"/>
          <w:sz w:val="24"/>
        </w:rPr>
        <w:t>aciteta, na području Grada Sinja</w:t>
      </w:r>
      <w:r w:rsidR="00AE72E9">
        <w:rPr>
          <w:rFonts w:asciiTheme="majorHAnsi" w:hAnsiTheme="majorHAnsi"/>
          <w:sz w:val="24"/>
        </w:rPr>
        <w:t>.</w:t>
      </w:r>
    </w:p>
    <w:p w:rsidR="00603319" w:rsidRPr="00293571" w:rsidRDefault="00C9638C" w:rsidP="00AE72E9">
      <w:pPr>
        <w:shd w:val="clear" w:color="auto" w:fill="FFFFFF"/>
        <w:jc w:val="both"/>
        <w:rPr>
          <w:rFonts w:asciiTheme="majorHAnsi" w:hAnsiTheme="majorHAnsi"/>
          <w:sz w:val="24"/>
        </w:rPr>
      </w:pPr>
      <w:r w:rsidRPr="00AE72E9">
        <w:rPr>
          <w:rFonts w:asciiTheme="majorHAnsi" w:eastAsia="Calibri" w:hAnsiTheme="majorHAnsi" w:cs="Times New Roman"/>
          <w:b/>
          <w:bCs/>
          <w:sz w:val="24"/>
          <w:szCs w:val="24"/>
          <w:u w:val="single"/>
          <w:lang w:val="hr-BA" w:eastAsia="en-US"/>
        </w:rPr>
        <w:lastRenderedPageBreak/>
        <w:t>Iznos potpore po korisniku</w:t>
      </w:r>
      <w:r w:rsidRPr="00B613BD">
        <w:rPr>
          <w:rFonts w:asciiTheme="majorHAnsi" w:eastAsia="Calibri" w:hAnsiTheme="majorHAnsi" w:cs="Times New Roman"/>
          <w:bCs/>
          <w:sz w:val="24"/>
          <w:szCs w:val="24"/>
          <w:u w:val="single"/>
          <w:lang w:val="hr-BA" w:eastAsia="en-US"/>
        </w:rPr>
        <w:t>:</w:t>
      </w:r>
      <w:r w:rsidR="00AE72E9" w:rsidRPr="00AE72E9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 xml:space="preserve">  </w:t>
      </w:r>
      <w:r w:rsidR="000409F4">
        <w:rPr>
          <w:rFonts w:asciiTheme="majorHAnsi" w:hAnsiTheme="majorHAnsi"/>
          <w:sz w:val="24"/>
        </w:rPr>
        <w:t xml:space="preserve">Korisniku se može dodijeliti </w:t>
      </w:r>
      <w:r w:rsidR="00D5460A" w:rsidRPr="00293571">
        <w:rPr>
          <w:rFonts w:asciiTheme="majorHAnsi" w:hAnsiTheme="majorHAnsi"/>
          <w:sz w:val="24"/>
        </w:rPr>
        <w:t xml:space="preserve">50% </w:t>
      </w:r>
      <w:r w:rsidR="000409F4">
        <w:rPr>
          <w:rFonts w:asciiTheme="majorHAnsi" w:hAnsiTheme="majorHAnsi"/>
          <w:sz w:val="24"/>
        </w:rPr>
        <w:t>prihvatljivih troškova</w:t>
      </w:r>
      <w:r w:rsidR="00D5460A" w:rsidRPr="00293571">
        <w:rPr>
          <w:rFonts w:asciiTheme="majorHAnsi" w:hAnsiTheme="majorHAnsi"/>
          <w:sz w:val="24"/>
        </w:rPr>
        <w:t>, a najviše do 2.500,00 kn po novo registriranom ležaju u godini u kojoj se podnosi zahtjev za dodjelu potpore</w:t>
      </w:r>
      <w:r w:rsidR="000409F4">
        <w:rPr>
          <w:rFonts w:asciiTheme="majorHAnsi" w:hAnsiTheme="majorHAnsi"/>
          <w:sz w:val="24"/>
        </w:rPr>
        <w:t>.</w:t>
      </w:r>
      <w:r w:rsidR="00D5460A" w:rsidRPr="00293571">
        <w:rPr>
          <w:rFonts w:asciiTheme="majorHAnsi" w:hAnsiTheme="majorHAnsi"/>
          <w:sz w:val="24"/>
        </w:rPr>
        <w:t xml:space="preserve"> Tijekom jedne godine korisnik može ostvariti najviše do 10.000,00 kn potpore.  </w:t>
      </w:r>
    </w:p>
    <w:p w:rsidR="00AE72E9" w:rsidRPr="00092459" w:rsidRDefault="00AE72E9" w:rsidP="00D03712">
      <w:pPr>
        <w:shd w:val="clear" w:color="auto" w:fill="FFFFFF" w:themeFill="background1"/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</w:pPr>
      <w:r w:rsidRPr="00092459">
        <w:rPr>
          <w:rFonts w:asciiTheme="majorHAnsi" w:eastAsia="Calibri" w:hAnsiTheme="majorHAnsi" w:cs="Times New Roman"/>
          <w:b/>
          <w:bCs/>
          <w:sz w:val="24"/>
          <w:szCs w:val="24"/>
          <w:lang w:eastAsia="en-US"/>
        </w:rPr>
        <w:t>Dodatna dokumentacija koja se prilaže uz prijavu:</w:t>
      </w:r>
    </w:p>
    <w:p w:rsidR="00AE72E9" w:rsidRDefault="00D5460A" w:rsidP="00F75588">
      <w:pPr>
        <w:pStyle w:val="Bezproreda"/>
        <w:numPr>
          <w:ilvl w:val="0"/>
          <w:numId w:val="22"/>
        </w:numPr>
        <w:shd w:val="clear" w:color="auto" w:fill="FFFFFF" w:themeFill="background1"/>
        <w:rPr>
          <w:rFonts w:asciiTheme="majorHAnsi" w:hAnsiTheme="majorHAnsi"/>
          <w:sz w:val="24"/>
        </w:rPr>
      </w:pPr>
      <w:r w:rsidRPr="00AE72E9">
        <w:rPr>
          <w:rFonts w:asciiTheme="majorHAnsi" w:hAnsiTheme="majorHAnsi"/>
          <w:sz w:val="24"/>
        </w:rPr>
        <w:t xml:space="preserve">preslike </w:t>
      </w:r>
      <w:r w:rsidR="004C68A9">
        <w:rPr>
          <w:rFonts w:asciiTheme="majorHAnsi" w:hAnsiTheme="majorHAnsi"/>
          <w:sz w:val="24"/>
        </w:rPr>
        <w:t>ugovora</w:t>
      </w:r>
      <w:r w:rsidR="00BA0E3E">
        <w:rPr>
          <w:rFonts w:asciiTheme="majorHAnsi" w:hAnsiTheme="majorHAnsi"/>
          <w:sz w:val="24"/>
        </w:rPr>
        <w:t xml:space="preserve"> </w:t>
      </w:r>
      <w:r w:rsidR="004C68A9">
        <w:rPr>
          <w:rFonts w:asciiTheme="majorHAnsi" w:hAnsiTheme="majorHAnsi"/>
          <w:sz w:val="24"/>
        </w:rPr>
        <w:t xml:space="preserve">i/ili </w:t>
      </w:r>
      <w:r w:rsidRPr="00AE72E9">
        <w:rPr>
          <w:rFonts w:asciiTheme="majorHAnsi" w:hAnsiTheme="majorHAnsi"/>
          <w:sz w:val="24"/>
        </w:rPr>
        <w:t>računa iz kojih je razvidan iznos utrošenih novčanih sredstava za usluge uređenja prostora i/ili nabavu opreme,</w:t>
      </w:r>
    </w:p>
    <w:p w:rsidR="00AE72E9" w:rsidRDefault="00D5460A" w:rsidP="00F75588">
      <w:pPr>
        <w:pStyle w:val="Bezproreda"/>
        <w:numPr>
          <w:ilvl w:val="0"/>
          <w:numId w:val="22"/>
        </w:numPr>
        <w:shd w:val="clear" w:color="auto" w:fill="FFFFFF" w:themeFill="background1"/>
        <w:rPr>
          <w:rFonts w:asciiTheme="majorHAnsi" w:hAnsiTheme="majorHAnsi"/>
          <w:sz w:val="24"/>
        </w:rPr>
      </w:pPr>
      <w:r w:rsidRPr="00AE72E9">
        <w:rPr>
          <w:rFonts w:asciiTheme="majorHAnsi" w:hAnsiTheme="majorHAnsi"/>
          <w:sz w:val="24"/>
        </w:rPr>
        <w:t>preslika izvoda sa žiro računa korisnika o plaćanju po osnovi ugovora i/ili bezgotovinskih računa,</w:t>
      </w:r>
    </w:p>
    <w:p w:rsidR="00D5460A" w:rsidRPr="00AE72E9" w:rsidRDefault="00D5460A" w:rsidP="00F75588">
      <w:pPr>
        <w:pStyle w:val="Bezproreda"/>
        <w:numPr>
          <w:ilvl w:val="0"/>
          <w:numId w:val="22"/>
        </w:numPr>
        <w:shd w:val="clear" w:color="auto" w:fill="FFFFFF" w:themeFill="background1"/>
        <w:rPr>
          <w:rFonts w:asciiTheme="majorHAnsi" w:hAnsiTheme="majorHAnsi"/>
          <w:sz w:val="24"/>
        </w:rPr>
      </w:pPr>
      <w:r w:rsidRPr="00AE72E9">
        <w:rPr>
          <w:rFonts w:asciiTheme="majorHAnsi" w:hAnsiTheme="majorHAnsi"/>
          <w:sz w:val="24"/>
        </w:rPr>
        <w:t>uvjerenje/rješenje nadležnog tijela o broju ležaja prije investicije i nakon investicije,</w:t>
      </w:r>
    </w:p>
    <w:p w:rsidR="0009671A" w:rsidRDefault="00D5460A" w:rsidP="0009671A">
      <w:pPr>
        <w:pStyle w:val="Bezproreda"/>
        <w:shd w:val="clear" w:color="auto" w:fill="FFFFFF" w:themeFill="background1"/>
        <w:rPr>
          <w:rFonts w:asciiTheme="majorHAnsi" w:hAnsiTheme="majorHAnsi"/>
          <w:sz w:val="24"/>
        </w:rPr>
      </w:pPr>
      <w:r w:rsidRPr="00293571">
        <w:rPr>
          <w:rFonts w:asciiTheme="majorHAnsi" w:hAnsiTheme="majorHAnsi"/>
          <w:sz w:val="24"/>
        </w:rPr>
        <w:t>foto dokumentacija uređeno</w:t>
      </w:r>
      <w:r w:rsidR="00BA0E3E">
        <w:rPr>
          <w:rFonts w:asciiTheme="majorHAnsi" w:hAnsiTheme="majorHAnsi"/>
          <w:sz w:val="24"/>
        </w:rPr>
        <w:t>g prostora.</w:t>
      </w:r>
    </w:p>
    <w:p w:rsidR="00BA0E3E" w:rsidRDefault="00BA0E3E" w:rsidP="0009671A">
      <w:pPr>
        <w:pStyle w:val="Bezproreda"/>
        <w:shd w:val="clear" w:color="auto" w:fill="FFFFFF" w:themeFill="background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d)   dokaz o nepostojanju duga s osnove obveze turističke pristojbe i turističke članarine.</w:t>
      </w:r>
    </w:p>
    <w:p w:rsidR="00BA0E3E" w:rsidRDefault="00BA0E3E" w:rsidP="0009671A">
      <w:pPr>
        <w:pStyle w:val="Bezproreda"/>
        <w:shd w:val="clear" w:color="auto" w:fill="FFFFFF" w:themeFill="background1"/>
        <w:rPr>
          <w:rFonts w:asciiTheme="majorHAnsi" w:hAnsiTheme="majorHAnsi"/>
          <w:sz w:val="24"/>
        </w:rPr>
      </w:pPr>
    </w:p>
    <w:p w:rsidR="00BA0E3E" w:rsidRDefault="00BA0E3E" w:rsidP="0009671A">
      <w:pPr>
        <w:pStyle w:val="Bezproreda"/>
        <w:shd w:val="clear" w:color="auto" w:fill="FFFFFF" w:themeFill="background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Zahtjevi se obrađuju prema redoslijedu prijava.</w:t>
      </w:r>
    </w:p>
    <w:p w:rsidR="00BA0E3E" w:rsidRDefault="00BA0E3E" w:rsidP="0009671A">
      <w:pPr>
        <w:pStyle w:val="Bezproreda"/>
        <w:shd w:val="clear" w:color="auto" w:fill="FFFFFF" w:themeFill="background1"/>
        <w:rPr>
          <w:rFonts w:asciiTheme="majorHAnsi" w:hAnsiTheme="majorHAnsi"/>
          <w:sz w:val="24"/>
        </w:rPr>
      </w:pPr>
    </w:p>
    <w:p w:rsidR="00603319" w:rsidRPr="00293571" w:rsidRDefault="00603319" w:rsidP="00603319">
      <w:pPr>
        <w:pStyle w:val="Bezproreda"/>
        <w:rPr>
          <w:rFonts w:asciiTheme="majorHAnsi" w:hAnsiTheme="majorHAnsi"/>
        </w:rPr>
      </w:pPr>
    </w:p>
    <w:p w:rsidR="00010F49" w:rsidRPr="00293571" w:rsidRDefault="00D30A37" w:rsidP="00010F49">
      <w:pPr>
        <w:shd w:val="clear" w:color="auto" w:fill="FFFFFF"/>
        <w:jc w:val="center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Članak 1</w:t>
      </w:r>
      <w:r w:rsidR="008511D9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1</w:t>
      </w:r>
      <w:r w:rsidR="00010F49"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.</w:t>
      </w:r>
    </w:p>
    <w:p w:rsidR="00010F49" w:rsidRPr="00293571" w:rsidRDefault="00B22292" w:rsidP="008511D9">
      <w:pPr>
        <w:shd w:val="clear" w:color="auto" w:fill="FFFFFF"/>
        <w:jc w:val="center"/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  <w:t>POSTUPAK DODJELE POTPORA</w:t>
      </w:r>
    </w:p>
    <w:p w:rsidR="00576D78" w:rsidRPr="00DE5D6A" w:rsidRDefault="00411164" w:rsidP="00576D78">
      <w:pPr>
        <w:shd w:val="clear" w:color="auto" w:fill="FFFFFF"/>
        <w:jc w:val="both"/>
        <w:rPr>
          <w:rFonts w:asciiTheme="majorHAnsi" w:eastAsia="Calibri" w:hAnsiTheme="majorHAnsi" w:cs="Times New Roman"/>
          <w:b/>
          <w:bCs/>
          <w:sz w:val="24"/>
          <w:szCs w:val="24"/>
          <w:lang w:val="hr-BA" w:eastAsia="en-US"/>
        </w:rPr>
      </w:pPr>
      <w:r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>Način podnošenja p</w:t>
      </w:r>
      <w:r w:rsidR="00010F49" w:rsidRPr="00DE5D6A"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 xml:space="preserve">rijava </w:t>
      </w:r>
    </w:p>
    <w:p w:rsidR="00576D78" w:rsidRDefault="00576D78" w:rsidP="00010F49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54286A">
        <w:rPr>
          <w:rFonts w:asciiTheme="majorHAnsi" w:eastAsia="Calibri" w:hAnsiTheme="majorHAnsi" w:cs="Times New Roman"/>
          <w:bCs/>
          <w:sz w:val="24"/>
          <w:szCs w:val="24"/>
          <w:lang w:val="hr-BA" w:eastAsia="en-US"/>
        </w:rPr>
        <w:t xml:space="preserve">Tekst </w:t>
      </w:r>
      <w:r w:rsidRPr="0054286A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Javnog poziva i obrasci za prijavu bit će objavljeni na službenim internetskim stranicama G</w:t>
      </w:r>
      <w:r w:rsidR="000F1437" w:rsidRPr="0054286A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rada Sinja </w:t>
      </w:r>
      <w:r w:rsidRPr="0054286A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(</w:t>
      </w:r>
      <w:proofErr w:type="spellStart"/>
      <w:r w:rsidR="00CA0CA0" w:rsidRPr="0054286A">
        <w:rPr>
          <w:rFonts w:asciiTheme="majorHAnsi" w:eastAsia="Calibri" w:hAnsiTheme="majorHAnsi" w:cs="Times New Roman"/>
          <w:sz w:val="24"/>
          <w:szCs w:val="24"/>
          <w:lang w:eastAsia="en-US"/>
        </w:rPr>
        <w:fldChar w:fldCharType="begin"/>
      </w:r>
      <w:r w:rsidRPr="0054286A">
        <w:rPr>
          <w:rFonts w:asciiTheme="majorHAnsi" w:eastAsia="Calibri" w:hAnsiTheme="majorHAnsi" w:cs="Times New Roman"/>
          <w:sz w:val="24"/>
          <w:szCs w:val="24"/>
          <w:lang w:eastAsia="en-US"/>
        </w:rPr>
        <w:instrText>HYPERLINK "http://www.sinj.hr"</w:instrText>
      </w:r>
      <w:r w:rsidR="00CA0CA0" w:rsidRPr="0054286A">
        <w:rPr>
          <w:rFonts w:asciiTheme="majorHAnsi" w:eastAsia="Calibri" w:hAnsiTheme="majorHAnsi" w:cs="Times New Roman"/>
          <w:sz w:val="24"/>
          <w:szCs w:val="24"/>
          <w:lang w:eastAsia="en-US"/>
        </w:rPr>
        <w:fldChar w:fldCharType="separate"/>
      </w:r>
      <w:r w:rsidRPr="0054286A">
        <w:rPr>
          <w:rFonts w:asciiTheme="majorHAnsi" w:eastAsia="Calibri" w:hAnsiTheme="majorHAnsi" w:cs="Times New Roman"/>
          <w:sz w:val="24"/>
          <w:szCs w:val="24"/>
          <w:u w:val="single"/>
          <w:lang w:val="hr-BA" w:eastAsia="en-US"/>
        </w:rPr>
        <w:t>sinj.hr</w:t>
      </w:r>
      <w:proofErr w:type="spellEnd"/>
      <w:r w:rsidR="00CA0CA0" w:rsidRPr="0054286A">
        <w:rPr>
          <w:rFonts w:asciiTheme="majorHAnsi" w:eastAsia="Calibri" w:hAnsiTheme="majorHAnsi" w:cs="Times New Roman"/>
          <w:sz w:val="24"/>
          <w:szCs w:val="24"/>
          <w:lang w:eastAsia="en-US"/>
        </w:rPr>
        <w:fldChar w:fldCharType="end"/>
      </w:r>
      <w:r w:rsidRPr="0054286A">
        <w:rPr>
          <w:rFonts w:asciiTheme="majorHAnsi" w:eastAsia="Calibri" w:hAnsiTheme="majorHAnsi" w:cs="Times New Roman"/>
          <w:sz w:val="24"/>
          <w:szCs w:val="24"/>
          <w:lang w:eastAsia="en-US"/>
        </w:rPr>
        <w:t>)</w:t>
      </w:r>
      <w:r w:rsidRPr="0054286A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. </w:t>
      </w:r>
    </w:p>
    <w:p w:rsidR="00DC20F1" w:rsidRPr="00DC20F1" w:rsidRDefault="00DC20F1" w:rsidP="00DC20F1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DC20F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Sve dodatne informacije mogu se dobiti na broj telefona </w:t>
      </w:r>
      <w:r>
        <w:rPr>
          <w:rFonts w:asciiTheme="majorHAnsi" w:eastAsia="Calibri" w:hAnsiTheme="majorHAnsi" w:cs="Times New Roman"/>
          <w:sz w:val="24"/>
          <w:szCs w:val="24"/>
          <w:lang w:eastAsia="en-US"/>
        </w:rPr>
        <w:t>708-626</w:t>
      </w:r>
      <w:r w:rsidRPr="00DC20F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 ili e-poštom: </w:t>
      </w:r>
      <w:hyperlink r:id="rId11" w:history="1">
        <w:r w:rsidRPr="005D3ABE">
          <w:rPr>
            <w:rStyle w:val="Hiperveza"/>
            <w:rFonts w:asciiTheme="majorHAnsi" w:eastAsia="Calibri" w:hAnsiTheme="majorHAnsi" w:cs="Times New Roman"/>
            <w:sz w:val="24"/>
            <w:szCs w:val="24"/>
            <w:lang w:eastAsia="en-US"/>
          </w:rPr>
          <w:t>ivica.mastelic@sinj.hr.</w:t>
        </w:r>
      </w:hyperlink>
    </w:p>
    <w:p w:rsidR="0054286A" w:rsidRPr="0054286A" w:rsidRDefault="0054286A" w:rsidP="0054286A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54286A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Prijave na Javni poziv podnose se preporučenom pošiljkom putem pošte na adresu: Grad Sinj, Dragašev prolaz 24, 21230 Sinj s naznakom: </w:t>
      </w:r>
      <w:r w:rsidRPr="00BA0E3E">
        <w:rPr>
          <w:rFonts w:asciiTheme="majorHAnsi" w:eastAsia="Calibri" w:hAnsiTheme="majorHAnsi" w:cs="Times New Roman"/>
          <w:i/>
          <w:sz w:val="24"/>
          <w:szCs w:val="24"/>
          <w:lang w:eastAsia="en-US"/>
        </w:rPr>
        <w:t>Prijava na Javni poziv - P</w:t>
      </w:r>
      <w:r w:rsidR="00BA0E3E" w:rsidRPr="00BA0E3E">
        <w:rPr>
          <w:rFonts w:asciiTheme="majorHAnsi" w:eastAsia="Calibri" w:hAnsiTheme="majorHAnsi" w:cs="Times New Roman"/>
          <w:i/>
          <w:sz w:val="24"/>
          <w:szCs w:val="24"/>
          <w:lang w:eastAsia="en-US"/>
        </w:rPr>
        <w:t>rogram poticanja poduzetništva</w:t>
      </w:r>
      <w:r w:rsidR="00BA0E3E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, ili </w:t>
      </w:r>
      <w:r w:rsidRPr="0054286A">
        <w:rPr>
          <w:rFonts w:asciiTheme="majorHAnsi" w:eastAsia="Calibri" w:hAnsiTheme="majorHAnsi" w:cs="Times New Roman"/>
          <w:sz w:val="24"/>
          <w:szCs w:val="24"/>
          <w:lang w:eastAsia="en-US"/>
        </w:rPr>
        <w:t>osobno na protokol u Pisarnici Grada Sinja(soba 42), a u oba slučaja bit će evidentirano točno vrijeme zaprimanja (dan, sat i minute).</w:t>
      </w:r>
    </w:p>
    <w:p w:rsidR="0054286A" w:rsidRDefault="0054286A" w:rsidP="0054286A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54286A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Kad je prijava upućena poštom preporučenom pošiljkom, vrijeme predaje pošti smatra se vremenom predaje zahtjeva. Prijave se podnose na propisanom obrascu </w:t>
      </w:r>
      <w:r w:rsidRPr="0054286A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Prijave</w:t>
      </w:r>
      <w:r w:rsidRPr="0054286A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, s ostalom propisanom dokumentacijom (Osnovna i Dodatna dokumentacija). Za svaku mjeru korisnik podnosi zasebni obrazac zahtjeva za potpore. </w:t>
      </w:r>
    </w:p>
    <w:p w:rsidR="0054286A" w:rsidRPr="0054286A" w:rsidRDefault="0054286A" w:rsidP="0054286A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54286A">
        <w:rPr>
          <w:rFonts w:asciiTheme="majorHAnsi" w:eastAsia="Calibri" w:hAnsiTheme="majorHAnsi" w:cs="Times New Roman"/>
          <w:sz w:val="24"/>
          <w:szCs w:val="24"/>
          <w:lang w:eastAsia="en-US"/>
        </w:rPr>
        <w:t>Ukoliko se zaprimi nepotpuni zahtjev, Povjerenstvo će od podnositelja zatražiti dopunu dokumentacije koju je isti dužan dostaviti u roku 8 dana od dana obavijesti. Vrijeme dostave konačne dopune dokumentacije, smatra se vremenom zaprimanja Zahtjeva. Ukoliko u navedenom roku podnositelj ne dostavi traženu dopunu, zahtjev će se smatrati nepotpun i bit će odbačen.</w:t>
      </w:r>
    </w:p>
    <w:p w:rsidR="00010F49" w:rsidRPr="00DE5D6A" w:rsidRDefault="00010F49" w:rsidP="00010F49">
      <w:pPr>
        <w:shd w:val="clear" w:color="auto" w:fill="FFFFFF"/>
        <w:jc w:val="both"/>
        <w:rPr>
          <w:rFonts w:asciiTheme="majorHAnsi" w:eastAsia="Calibri" w:hAnsiTheme="majorHAnsi" w:cs="Times New Roman"/>
          <w:b/>
          <w:sz w:val="24"/>
          <w:szCs w:val="24"/>
          <w:lang w:eastAsia="en-US"/>
        </w:rPr>
      </w:pPr>
      <w:r w:rsidRPr="00DE5D6A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Obrada prijava</w:t>
      </w:r>
    </w:p>
    <w:p w:rsidR="00010F49" w:rsidRPr="00293571" w:rsidRDefault="00010F49" w:rsidP="00010F49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Povjerenstvo utvrđuje pravovremenost, potpunost te sukladnost prijave s uvjetima Javnog poziva</w:t>
      </w:r>
      <w:r w:rsidRPr="0033250A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. 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Gradonače</w:t>
      </w:r>
      <w:r w:rsidR="00BA0E3E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lnik na prijedlog Povjerenstva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, donosi Odluku o dodjeli potpore koja će 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lastRenderedPageBreak/>
        <w:t xml:space="preserve">biti objavljena na mrežnoj stranici Grada </w:t>
      </w:r>
      <w:hyperlink r:id="rId12" w:history="1">
        <w:r w:rsidRPr="00293571">
          <w:rPr>
            <w:rFonts w:asciiTheme="majorHAnsi" w:eastAsia="Calibri" w:hAnsiTheme="majorHAnsi" w:cs="Times New Roman"/>
            <w:sz w:val="24"/>
            <w:szCs w:val="24"/>
            <w:u w:val="single"/>
            <w:lang w:val="hr-BA" w:eastAsia="en-US"/>
          </w:rPr>
          <w:t>www.sinj.hr</w:t>
        </w:r>
      </w:hyperlink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, čime se svi prijavitelji smatraju obaviješteni o rezultatima natječaja. </w:t>
      </w:r>
    </w:p>
    <w:p w:rsidR="00010F49" w:rsidRPr="00293571" w:rsidRDefault="00010F49" w:rsidP="00010F49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Nakon donošenja Odluke o dodjeli potpora, gradonačelnik i korisnik zaključit će Ugovor o dodjeli potpore kojim 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će se definirati međusobna prava i obveze, način i korištenje odobrenih sredstava, a posebno rok za dostavu dokaza o namjenskom utrošku dobivene potpore.</w:t>
      </w:r>
      <w:r w:rsidR="0033250A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Prilikom sklapanja ugovora prijavitelji su dužni </w:t>
      </w:r>
      <w:r w:rsidRPr="00293571">
        <w:rPr>
          <w:rFonts w:asciiTheme="majorHAnsi" w:eastAsia="Calibri" w:hAnsiTheme="majorHAnsi" w:cs="Times New Roman"/>
          <w:sz w:val="24"/>
          <w:szCs w:val="24"/>
          <w:shd w:val="clear" w:color="auto" w:fill="FFFFFF"/>
          <w:lang w:val="hr-BA" w:eastAsia="en-US"/>
        </w:rPr>
        <w:t>na zahtjev davatelja potpore predočiti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na uvid originale svih isprava koje su pribavili od nadležnih institucija, a koje su u pdf formatu ili kopirane priložili uz obrazac za prijavu.</w:t>
      </w:r>
    </w:p>
    <w:p w:rsidR="00010F49" w:rsidRPr="00293571" w:rsidRDefault="00641128" w:rsidP="00010F49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</w:pPr>
      <w:r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>Članak 12</w:t>
      </w:r>
      <w:r w:rsidR="00010F49" w:rsidRPr="00293571"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>.</w:t>
      </w:r>
    </w:p>
    <w:p w:rsidR="00010F49" w:rsidRPr="00293571" w:rsidRDefault="00B22292" w:rsidP="00010F49">
      <w:pPr>
        <w:shd w:val="clear" w:color="auto" w:fill="FFFFFF"/>
        <w:jc w:val="both"/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>Kontrola</w:t>
      </w:r>
      <w:r w:rsidR="00411164">
        <w:rPr>
          <w:rFonts w:asciiTheme="majorHAnsi" w:eastAsia="Calibri" w:hAnsiTheme="majorHAnsi" w:cs="Times New Roman"/>
          <w:b/>
          <w:sz w:val="24"/>
          <w:szCs w:val="24"/>
          <w:lang w:val="hr-BA" w:eastAsia="en-US"/>
        </w:rPr>
        <w:t xml:space="preserve"> namjenskog korištenja sredstava</w:t>
      </w:r>
    </w:p>
    <w:p w:rsidR="00010F49" w:rsidRPr="00293571" w:rsidRDefault="00010F49" w:rsidP="00010F49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Upravni odjel za gospodarski razvoj, fondove EU i javnu nabavu provodi sve administrativne i druge stručne poslove za provedbu ovog Programa</w:t>
      </w:r>
      <w:r w:rsidR="002209C8"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i Javnog poziv, 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kao i kontrolu na terenu prije sklapanja Ugovora o dodjeli bespovratne potpore i u razdoblju od 1 godine nakon konačne isplate sredstava na uzorku od najmanje 10 % korisnika. </w:t>
      </w:r>
    </w:p>
    <w:p w:rsidR="00010F49" w:rsidRPr="00293571" w:rsidRDefault="00010F49" w:rsidP="00010F49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Svi strojevi i oprema sufinancirani po ovom </w:t>
      </w:r>
      <w:r w:rsidR="002209C8"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Javnom pozivu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kupuju se isključivo kod ovlaštenih prodavača, a ne smiju biti otuđeni iz vlasništva korisnika </w:t>
      </w:r>
      <w:r w:rsidRPr="00293571">
        <w:rPr>
          <w:rFonts w:asciiTheme="majorHAnsi" w:eastAsia="Calibri" w:hAnsiTheme="majorHAnsi" w:cs="Times New Roman"/>
          <w:sz w:val="24"/>
          <w:szCs w:val="24"/>
          <w:shd w:val="clear" w:color="auto" w:fill="FFFFFF"/>
          <w:lang w:val="hr-BA" w:eastAsia="en-US"/>
        </w:rPr>
        <w:t>najmanje 5 godina od dana odobrenja sredstava za sufinanciranje.</w:t>
      </w:r>
      <w:r w:rsidRPr="00293571">
        <w:rPr>
          <w:rFonts w:asciiTheme="majorHAnsi" w:eastAsia="Calibri" w:hAnsiTheme="majorHAnsi" w:cs="Times New Roman"/>
          <w:sz w:val="24"/>
          <w:szCs w:val="24"/>
          <w:shd w:val="clear" w:color="auto" w:fill="FFC000"/>
          <w:lang w:val="hr-BA" w:eastAsia="en-US"/>
        </w:rPr>
        <w:t xml:space="preserve"> </w:t>
      </w:r>
    </w:p>
    <w:p w:rsidR="00010F49" w:rsidRPr="00293571" w:rsidRDefault="00010F49" w:rsidP="00010F49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  <w:lang w:val="hr-BA"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Korisnici kod kojih se prilikom kontrole utvrdi nenamjensko trošenje sredstava, bit će dužni vratiti dodijeljena sredstva s </w:t>
      </w:r>
      <w:r w:rsidRPr="00293571">
        <w:rPr>
          <w:rFonts w:asciiTheme="majorHAnsi" w:eastAsia="Calibri" w:hAnsiTheme="majorHAnsi" w:cs="Times New Roman"/>
          <w:sz w:val="24"/>
          <w:szCs w:val="24"/>
          <w:shd w:val="clear" w:color="auto" w:fill="FFFFFF"/>
          <w:lang w:val="hr-BA" w:eastAsia="en-US"/>
        </w:rPr>
        <w:t>pripadajućom zakonskom zateznom kamatom te gube pravo na traženje potpore Grada Sinja sljedećih 5 godina.</w:t>
      </w:r>
    </w:p>
    <w:p w:rsidR="00136BF2" w:rsidRPr="00293571" w:rsidRDefault="00136BF2" w:rsidP="00136BF2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shd w:val="clear" w:color="auto" w:fill="FFFFFF"/>
          <w:lang w:val="hr-BA" w:eastAsia="en-US"/>
        </w:rPr>
      </w:pPr>
      <w:r w:rsidRPr="00293571">
        <w:rPr>
          <w:rFonts w:asciiTheme="majorHAnsi" w:eastAsia="Calibri" w:hAnsiTheme="majorHAnsi" w:cs="Times New Roman"/>
          <w:b/>
          <w:sz w:val="24"/>
          <w:szCs w:val="24"/>
          <w:shd w:val="clear" w:color="auto" w:fill="FFFFFF"/>
          <w:lang w:val="hr-BA" w:eastAsia="en-US"/>
        </w:rPr>
        <w:t>ZAVRŠNE ODREDBE</w:t>
      </w:r>
    </w:p>
    <w:p w:rsidR="00010F49" w:rsidRPr="00293571" w:rsidRDefault="00010F49" w:rsidP="00010F49">
      <w:pPr>
        <w:shd w:val="clear" w:color="auto" w:fill="FFFFFF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  <w:lang w:eastAsia="en-US"/>
        </w:rPr>
      </w:pPr>
      <w:r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 xml:space="preserve">Članak </w:t>
      </w:r>
      <w:r w:rsidR="00D30A37"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1</w:t>
      </w:r>
      <w:r w:rsidR="00641128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3</w:t>
      </w:r>
      <w:r w:rsidRPr="00293571">
        <w:rPr>
          <w:rFonts w:asciiTheme="majorHAnsi" w:eastAsia="Calibri" w:hAnsiTheme="majorHAnsi" w:cs="Times New Roman"/>
          <w:b/>
          <w:sz w:val="24"/>
          <w:szCs w:val="24"/>
          <w:lang w:eastAsia="en-US"/>
        </w:rPr>
        <w:t>.</w:t>
      </w:r>
    </w:p>
    <w:p w:rsidR="00010F49" w:rsidRPr="00293571" w:rsidRDefault="00010F49" w:rsidP="00BA0E3E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Svi osobni prikupljeni podaci korisnika ovog </w:t>
      </w:r>
      <w:r w:rsidR="002209C8"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Javnog poziva</w:t>
      </w:r>
      <w:r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 prikupljaju se i obrađuju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</w:t>
      </w:r>
      <w:r w:rsidR="00027BC4" w:rsidRPr="00293571">
        <w:rPr>
          <w:rFonts w:asciiTheme="majorHAnsi" w:eastAsia="Calibri" w:hAnsiTheme="majorHAnsi" w:cs="Times New Roman"/>
          <w:sz w:val="24"/>
          <w:szCs w:val="24"/>
          <w:lang w:val="hr-BA" w:eastAsia="en-US"/>
        </w:rPr>
        <w:t>Opća uredba o zaštiti podataka), te odredbama Zakona o provedbi Opće uredbe o zaštiti podataka (NN br 42/18).</w:t>
      </w:r>
      <w:r w:rsidR="00411164">
        <w:rPr>
          <w:rFonts w:asciiTheme="majorHAnsi" w:eastAsia="Calibri" w:hAnsiTheme="majorHAnsi" w:cs="Times New Roman"/>
          <w:sz w:val="24"/>
          <w:szCs w:val="24"/>
          <w:lang w:val="hr-BA" w:eastAsia="en-US"/>
        </w:rPr>
        <w:t xml:space="preserve"> </w:t>
      </w:r>
    </w:p>
    <w:p w:rsidR="00010F49" w:rsidRPr="00293571" w:rsidRDefault="00010F49" w:rsidP="00010F49">
      <w:pPr>
        <w:shd w:val="clear" w:color="auto" w:fill="FFFFFF"/>
        <w:jc w:val="both"/>
        <w:rPr>
          <w:rFonts w:asciiTheme="majorHAnsi" w:eastAsia="Calibri" w:hAnsiTheme="majorHAnsi" w:cs="Times New Roman"/>
          <w:sz w:val="24"/>
          <w:szCs w:val="24"/>
          <w:lang w:val="hr-BA" w:eastAsia="en-US"/>
        </w:rPr>
      </w:pPr>
    </w:p>
    <w:p w:rsidR="00010F49" w:rsidRPr="00293571" w:rsidRDefault="00F75588" w:rsidP="00010F49">
      <w:pPr>
        <w:shd w:val="clear" w:color="auto" w:fill="FFFFFF"/>
        <w:spacing w:after="0" w:line="240" w:lineRule="auto"/>
        <w:jc w:val="right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>Gradonačelnik</w:t>
      </w:r>
    </w:p>
    <w:p w:rsidR="00F75588" w:rsidRDefault="00F75588" w:rsidP="00010F49">
      <w:pPr>
        <w:shd w:val="clear" w:color="auto" w:fill="FFFFFF"/>
        <w:spacing w:after="0" w:line="240" w:lineRule="auto"/>
        <w:jc w:val="right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293571">
        <w:rPr>
          <w:rFonts w:asciiTheme="majorHAnsi" w:eastAsia="Calibri" w:hAnsiTheme="majorHAnsi" w:cs="Times New Roman"/>
          <w:sz w:val="24"/>
          <w:szCs w:val="24"/>
          <w:lang w:eastAsia="en-US"/>
        </w:rPr>
        <w:t>Miro Bulj</w:t>
      </w:r>
    </w:p>
    <w:p w:rsidR="005D6AA6" w:rsidRDefault="005D6AA6" w:rsidP="00010F49">
      <w:pPr>
        <w:shd w:val="clear" w:color="auto" w:fill="FFFFFF"/>
        <w:spacing w:after="0" w:line="240" w:lineRule="auto"/>
        <w:jc w:val="right"/>
        <w:rPr>
          <w:rFonts w:asciiTheme="majorHAnsi" w:eastAsia="Calibri" w:hAnsiTheme="majorHAnsi" w:cs="Times New Roman"/>
          <w:sz w:val="24"/>
          <w:szCs w:val="24"/>
          <w:lang w:eastAsia="en-US"/>
        </w:rPr>
      </w:pPr>
    </w:p>
    <w:p w:rsidR="00010F49" w:rsidRPr="00F15C58" w:rsidRDefault="00010F49" w:rsidP="00010F49">
      <w:pPr>
        <w:shd w:val="clear" w:color="auto" w:fill="FFFFFF"/>
        <w:spacing w:after="0" w:line="240" w:lineRule="auto"/>
        <w:jc w:val="right"/>
        <w:rPr>
          <w:rFonts w:asciiTheme="majorHAnsi" w:eastAsia="Calibri" w:hAnsiTheme="majorHAnsi" w:cs="Times New Roman"/>
          <w:sz w:val="24"/>
          <w:szCs w:val="24"/>
          <w:lang w:eastAsia="en-US"/>
        </w:rPr>
      </w:pPr>
    </w:p>
    <w:p w:rsidR="00887D4D" w:rsidRPr="00F15C58" w:rsidRDefault="00887D4D" w:rsidP="0031777B">
      <w:pPr>
        <w:spacing w:after="0" w:line="240" w:lineRule="auto"/>
        <w:jc w:val="center"/>
        <w:rPr>
          <w:rFonts w:asciiTheme="majorHAnsi" w:eastAsiaTheme="minorHAnsi" w:hAnsiTheme="majorHAnsi"/>
          <w:sz w:val="24"/>
          <w:szCs w:val="24"/>
          <w:lang w:eastAsia="en-US"/>
        </w:rPr>
      </w:pPr>
    </w:p>
    <w:sectPr w:rsidR="00887D4D" w:rsidRPr="00F15C58" w:rsidSect="00487F15">
      <w:headerReference w:type="default" r:id="rId13"/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A70E6A" w15:done="0"/>
  <w15:commentEx w15:paraId="755F2EDB" w15:done="0"/>
  <w15:commentEx w15:paraId="31D0D0E8" w15:done="0"/>
  <w15:commentEx w15:paraId="4D256059" w15:done="0"/>
  <w15:commentEx w15:paraId="664699F3" w15:done="0"/>
  <w15:commentEx w15:paraId="1456CF05" w15:done="0"/>
  <w15:commentEx w15:paraId="36BA8F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44C1" w16cex:dateUtc="2021-09-21T09:47:00Z"/>
  <w16cex:commentExtensible w16cex:durableId="24F44542" w16cex:dateUtc="2021-09-21T09:49:00Z"/>
  <w16cex:commentExtensible w16cex:durableId="24F44558" w16cex:dateUtc="2021-09-21T09:49:00Z"/>
  <w16cex:commentExtensible w16cex:durableId="24F4456F" w16cex:dateUtc="2021-09-21T09:50:00Z"/>
  <w16cex:commentExtensible w16cex:durableId="24F44582" w16cex:dateUtc="2021-09-21T09:50:00Z"/>
  <w16cex:commentExtensible w16cex:durableId="24F4458E" w16cex:dateUtc="2021-09-21T09:50:00Z"/>
  <w16cex:commentExtensible w16cex:durableId="24F4459A" w16cex:dateUtc="2021-09-21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A70E6A" w16cid:durableId="24F444C1"/>
  <w16cid:commentId w16cid:paraId="755F2EDB" w16cid:durableId="24F44542"/>
  <w16cid:commentId w16cid:paraId="31D0D0E8" w16cid:durableId="24F44558"/>
  <w16cid:commentId w16cid:paraId="4D256059" w16cid:durableId="24F4456F"/>
  <w16cid:commentId w16cid:paraId="664699F3" w16cid:durableId="24F44582"/>
  <w16cid:commentId w16cid:paraId="1456CF05" w16cid:durableId="24F4458E"/>
  <w16cid:commentId w16cid:paraId="36BA8FBF" w16cid:durableId="24F4459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AF" w:rsidRDefault="009F4AAF" w:rsidP="00697378">
      <w:pPr>
        <w:spacing w:after="0" w:line="240" w:lineRule="auto"/>
      </w:pPr>
      <w:r>
        <w:separator/>
      </w:r>
    </w:p>
  </w:endnote>
  <w:endnote w:type="continuationSeparator" w:id="0">
    <w:p w:rsidR="009F4AAF" w:rsidRDefault="009F4AAF" w:rsidP="0069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AF" w:rsidRDefault="009F4AAF" w:rsidP="00697378">
      <w:pPr>
        <w:spacing w:after="0" w:line="240" w:lineRule="auto"/>
      </w:pPr>
      <w:r>
        <w:separator/>
      </w:r>
    </w:p>
  </w:footnote>
  <w:footnote w:type="continuationSeparator" w:id="0">
    <w:p w:rsidR="009F4AAF" w:rsidRDefault="009F4AAF" w:rsidP="0069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78" w:rsidRPr="00697378" w:rsidRDefault="00697378" w:rsidP="00697378">
    <w:pPr>
      <w:pStyle w:val="Zaglavlje"/>
      <w:ind w:left="72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1D5"/>
    <w:multiLevelType w:val="hybridMultilevel"/>
    <w:tmpl w:val="14F207B2"/>
    <w:lvl w:ilvl="0" w:tplc="2E26C8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43C9"/>
    <w:multiLevelType w:val="multilevel"/>
    <w:tmpl w:val="116A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13440"/>
    <w:multiLevelType w:val="hybridMultilevel"/>
    <w:tmpl w:val="593227AA"/>
    <w:lvl w:ilvl="0" w:tplc="10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56E5523"/>
    <w:multiLevelType w:val="hybridMultilevel"/>
    <w:tmpl w:val="5C2EE85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797"/>
    <w:multiLevelType w:val="hybridMultilevel"/>
    <w:tmpl w:val="5052B11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4288"/>
    <w:multiLevelType w:val="hybridMultilevel"/>
    <w:tmpl w:val="3E580B5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A6A2C"/>
    <w:multiLevelType w:val="hybridMultilevel"/>
    <w:tmpl w:val="DBA4AD5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24AB2"/>
    <w:multiLevelType w:val="multilevel"/>
    <w:tmpl w:val="C1824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55299"/>
    <w:multiLevelType w:val="hybridMultilevel"/>
    <w:tmpl w:val="EF20200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62244"/>
    <w:multiLevelType w:val="hybridMultilevel"/>
    <w:tmpl w:val="618816D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A23E2"/>
    <w:multiLevelType w:val="hybridMultilevel"/>
    <w:tmpl w:val="8CAE643A"/>
    <w:lvl w:ilvl="0" w:tplc="5B54FE12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hr-HR" w:eastAsia="en-US" w:bidi="ar-SA"/>
      </w:rPr>
    </w:lvl>
    <w:lvl w:ilvl="1" w:tplc="8FC2B19E">
      <w:numFmt w:val="bullet"/>
      <w:lvlText w:val="•"/>
      <w:lvlJc w:val="left"/>
      <w:pPr>
        <w:ind w:left="1680" w:hanging="360"/>
      </w:pPr>
      <w:rPr>
        <w:rFonts w:hint="default"/>
        <w:lang w:val="hr-HR" w:eastAsia="en-US" w:bidi="ar-SA"/>
      </w:rPr>
    </w:lvl>
    <w:lvl w:ilvl="2" w:tplc="A2647E8C">
      <w:numFmt w:val="bullet"/>
      <w:lvlText w:val="•"/>
      <w:lvlJc w:val="left"/>
      <w:pPr>
        <w:ind w:left="2521" w:hanging="360"/>
      </w:pPr>
      <w:rPr>
        <w:rFonts w:hint="default"/>
        <w:lang w:val="hr-HR" w:eastAsia="en-US" w:bidi="ar-SA"/>
      </w:rPr>
    </w:lvl>
    <w:lvl w:ilvl="3" w:tplc="25D6C7C8">
      <w:numFmt w:val="bullet"/>
      <w:lvlText w:val="•"/>
      <w:lvlJc w:val="left"/>
      <w:pPr>
        <w:ind w:left="3362" w:hanging="360"/>
      </w:pPr>
      <w:rPr>
        <w:rFonts w:hint="default"/>
        <w:lang w:val="hr-HR" w:eastAsia="en-US" w:bidi="ar-SA"/>
      </w:rPr>
    </w:lvl>
    <w:lvl w:ilvl="4" w:tplc="D444DBDC">
      <w:numFmt w:val="bullet"/>
      <w:lvlText w:val="•"/>
      <w:lvlJc w:val="left"/>
      <w:pPr>
        <w:ind w:left="4203" w:hanging="360"/>
      </w:pPr>
      <w:rPr>
        <w:rFonts w:hint="default"/>
        <w:lang w:val="hr-HR" w:eastAsia="en-US" w:bidi="ar-SA"/>
      </w:rPr>
    </w:lvl>
    <w:lvl w:ilvl="5" w:tplc="0CB85A04">
      <w:numFmt w:val="bullet"/>
      <w:lvlText w:val="•"/>
      <w:lvlJc w:val="left"/>
      <w:pPr>
        <w:ind w:left="5044" w:hanging="360"/>
      </w:pPr>
      <w:rPr>
        <w:rFonts w:hint="default"/>
        <w:lang w:val="hr-HR" w:eastAsia="en-US" w:bidi="ar-SA"/>
      </w:rPr>
    </w:lvl>
    <w:lvl w:ilvl="6" w:tplc="C7CEA0DC">
      <w:numFmt w:val="bullet"/>
      <w:lvlText w:val="•"/>
      <w:lvlJc w:val="left"/>
      <w:pPr>
        <w:ind w:left="5884" w:hanging="360"/>
      </w:pPr>
      <w:rPr>
        <w:rFonts w:hint="default"/>
        <w:lang w:val="hr-HR" w:eastAsia="en-US" w:bidi="ar-SA"/>
      </w:rPr>
    </w:lvl>
    <w:lvl w:ilvl="7" w:tplc="A484D6CA">
      <w:numFmt w:val="bullet"/>
      <w:lvlText w:val="•"/>
      <w:lvlJc w:val="left"/>
      <w:pPr>
        <w:ind w:left="6725" w:hanging="360"/>
      </w:pPr>
      <w:rPr>
        <w:rFonts w:hint="default"/>
        <w:lang w:val="hr-HR" w:eastAsia="en-US" w:bidi="ar-SA"/>
      </w:rPr>
    </w:lvl>
    <w:lvl w:ilvl="8" w:tplc="A88690C6">
      <w:numFmt w:val="bullet"/>
      <w:lvlText w:val="•"/>
      <w:lvlJc w:val="left"/>
      <w:pPr>
        <w:ind w:left="7566" w:hanging="360"/>
      </w:pPr>
      <w:rPr>
        <w:rFonts w:hint="default"/>
        <w:lang w:val="hr-HR" w:eastAsia="en-US" w:bidi="ar-SA"/>
      </w:rPr>
    </w:lvl>
  </w:abstractNum>
  <w:abstractNum w:abstractNumId="11">
    <w:nsid w:val="3D923EE8"/>
    <w:multiLevelType w:val="multilevel"/>
    <w:tmpl w:val="0DEC69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E2BD4"/>
    <w:multiLevelType w:val="hybridMultilevel"/>
    <w:tmpl w:val="6A4EBFE4"/>
    <w:lvl w:ilvl="0" w:tplc="9B324F1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81A95"/>
    <w:multiLevelType w:val="hybridMultilevel"/>
    <w:tmpl w:val="F4EA7E6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249F0"/>
    <w:multiLevelType w:val="hybridMultilevel"/>
    <w:tmpl w:val="17F69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3123B"/>
    <w:multiLevelType w:val="hybridMultilevel"/>
    <w:tmpl w:val="0C56BDD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62EB7"/>
    <w:multiLevelType w:val="hybridMultilevel"/>
    <w:tmpl w:val="D4A0BFF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A1EF4"/>
    <w:multiLevelType w:val="hybridMultilevel"/>
    <w:tmpl w:val="FF10B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E53E4"/>
    <w:multiLevelType w:val="multilevel"/>
    <w:tmpl w:val="4B08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16E9B"/>
    <w:multiLevelType w:val="hybridMultilevel"/>
    <w:tmpl w:val="766EEC1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C2BCF"/>
    <w:multiLevelType w:val="hybridMultilevel"/>
    <w:tmpl w:val="8EC476B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46A54"/>
    <w:multiLevelType w:val="hybridMultilevel"/>
    <w:tmpl w:val="BEF6642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E07D2"/>
    <w:multiLevelType w:val="hybridMultilevel"/>
    <w:tmpl w:val="66BEE8A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603AC"/>
    <w:multiLevelType w:val="hybridMultilevel"/>
    <w:tmpl w:val="22D6DA4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B51D8"/>
    <w:multiLevelType w:val="multilevel"/>
    <w:tmpl w:val="ECBEFA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960822"/>
    <w:multiLevelType w:val="multilevel"/>
    <w:tmpl w:val="ECBEFA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6"/>
  </w:num>
  <w:num w:numId="10">
    <w:abstractNumId w:val="23"/>
  </w:num>
  <w:num w:numId="11">
    <w:abstractNumId w:val="8"/>
  </w:num>
  <w:num w:numId="12">
    <w:abstractNumId w:val="22"/>
  </w:num>
  <w:num w:numId="13">
    <w:abstractNumId w:val="15"/>
  </w:num>
  <w:num w:numId="14">
    <w:abstractNumId w:val="4"/>
  </w:num>
  <w:num w:numId="15">
    <w:abstractNumId w:val="13"/>
  </w:num>
  <w:num w:numId="16">
    <w:abstractNumId w:val="24"/>
  </w:num>
  <w:num w:numId="17">
    <w:abstractNumId w:val="1"/>
  </w:num>
  <w:num w:numId="18">
    <w:abstractNumId w:val="3"/>
  </w:num>
  <w:num w:numId="19">
    <w:abstractNumId w:val="20"/>
  </w:num>
  <w:num w:numId="20">
    <w:abstractNumId w:val="2"/>
  </w:num>
  <w:num w:numId="21">
    <w:abstractNumId w:val="9"/>
  </w:num>
  <w:num w:numId="22">
    <w:abstractNumId w:val="21"/>
  </w:num>
  <w:num w:numId="23">
    <w:abstractNumId w:val="19"/>
  </w:num>
  <w:num w:numId="24">
    <w:abstractNumId w:val="16"/>
  </w:num>
  <w:num w:numId="25">
    <w:abstractNumId w:val="11"/>
  </w:num>
  <w:num w:numId="26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 Paštar">
    <w15:presenceInfo w15:providerId="None" w15:userId="Mate Pašt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754A"/>
    <w:rsid w:val="00001F2B"/>
    <w:rsid w:val="00005BE8"/>
    <w:rsid w:val="00010F49"/>
    <w:rsid w:val="00016E5E"/>
    <w:rsid w:val="00020C99"/>
    <w:rsid w:val="00027BC4"/>
    <w:rsid w:val="000409F4"/>
    <w:rsid w:val="00044022"/>
    <w:rsid w:val="0005538B"/>
    <w:rsid w:val="000904C4"/>
    <w:rsid w:val="00092459"/>
    <w:rsid w:val="0009671A"/>
    <w:rsid w:val="000A757E"/>
    <w:rsid w:val="000B2269"/>
    <w:rsid w:val="000B5DF3"/>
    <w:rsid w:val="000E2C74"/>
    <w:rsid w:val="000F1437"/>
    <w:rsid w:val="000F4C3E"/>
    <w:rsid w:val="00124FA2"/>
    <w:rsid w:val="00130D69"/>
    <w:rsid w:val="00136BF2"/>
    <w:rsid w:val="0013768F"/>
    <w:rsid w:val="0015011E"/>
    <w:rsid w:val="0015369A"/>
    <w:rsid w:val="001548B0"/>
    <w:rsid w:val="00160D26"/>
    <w:rsid w:val="00163B2B"/>
    <w:rsid w:val="00166BEE"/>
    <w:rsid w:val="00167418"/>
    <w:rsid w:val="00197481"/>
    <w:rsid w:val="001B6F72"/>
    <w:rsid w:val="001C5314"/>
    <w:rsid w:val="001E1879"/>
    <w:rsid w:val="001F612B"/>
    <w:rsid w:val="002065F3"/>
    <w:rsid w:val="002209C8"/>
    <w:rsid w:val="00226761"/>
    <w:rsid w:val="00226766"/>
    <w:rsid w:val="002325FA"/>
    <w:rsid w:val="00244C39"/>
    <w:rsid w:val="00245015"/>
    <w:rsid w:val="0027220C"/>
    <w:rsid w:val="00284DEC"/>
    <w:rsid w:val="002862F7"/>
    <w:rsid w:val="00286845"/>
    <w:rsid w:val="00293571"/>
    <w:rsid w:val="002A172B"/>
    <w:rsid w:val="002D02D3"/>
    <w:rsid w:val="002D25C7"/>
    <w:rsid w:val="002F384F"/>
    <w:rsid w:val="0030748F"/>
    <w:rsid w:val="0031777B"/>
    <w:rsid w:val="003228C1"/>
    <w:rsid w:val="0033250A"/>
    <w:rsid w:val="00341E8E"/>
    <w:rsid w:val="00345EAD"/>
    <w:rsid w:val="00355633"/>
    <w:rsid w:val="00397D55"/>
    <w:rsid w:val="003A4706"/>
    <w:rsid w:val="003B6ED2"/>
    <w:rsid w:val="003D04BE"/>
    <w:rsid w:val="00411164"/>
    <w:rsid w:val="0042581E"/>
    <w:rsid w:val="0043035F"/>
    <w:rsid w:val="0044732B"/>
    <w:rsid w:val="0046452D"/>
    <w:rsid w:val="00473A2E"/>
    <w:rsid w:val="00483E7E"/>
    <w:rsid w:val="00487F15"/>
    <w:rsid w:val="00497B6E"/>
    <w:rsid w:val="004A1BE9"/>
    <w:rsid w:val="004A707A"/>
    <w:rsid w:val="004B76B5"/>
    <w:rsid w:val="004C07E6"/>
    <w:rsid w:val="004C68A9"/>
    <w:rsid w:val="004C73B0"/>
    <w:rsid w:val="004D0DF2"/>
    <w:rsid w:val="004D1C30"/>
    <w:rsid w:val="004D4796"/>
    <w:rsid w:val="004E09E1"/>
    <w:rsid w:val="005009BF"/>
    <w:rsid w:val="00526B74"/>
    <w:rsid w:val="0054286A"/>
    <w:rsid w:val="005452FF"/>
    <w:rsid w:val="00576D78"/>
    <w:rsid w:val="00585AC4"/>
    <w:rsid w:val="00587E73"/>
    <w:rsid w:val="00593904"/>
    <w:rsid w:val="00595DC1"/>
    <w:rsid w:val="00596D31"/>
    <w:rsid w:val="005D66BD"/>
    <w:rsid w:val="005D6AA6"/>
    <w:rsid w:val="005E1A9C"/>
    <w:rsid w:val="005E5FD0"/>
    <w:rsid w:val="005F303F"/>
    <w:rsid w:val="00603319"/>
    <w:rsid w:val="00612923"/>
    <w:rsid w:val="0061401B"/>
    <w:rsid w:val="00621E92"/>
    <w:rsid w:val="00624AA6"/>
    <w:rsid w:val="00626417"/>
    <w:rsid w:val="006268BE"/>
    <w:rsid w:val="00631E22"/>
    <w:rsid w:val="00641128"/>
    <w:rsid w:val="00645081"/>
    <w:rsid w:val="00671186"/>
    <w:rsid w:val="00697378"/>
    <w:rsid w:val="006D2E99"/>
    <w:rsid w:val="006D339F"/>
    <w:rsid w:val="006F21DC"/>
    <w:rsid w:val="00714F6D"/>
    <w:rsid w:val="0072404D"/>
    <w:rsid w:val="0072658D"/>
    <w:rsid w:val="00727442"/>
    <w:rsid w:val="00727CDB"/>
    <w:rsid w:val="00731EEC"/>
    <w:rsid w:val="0074438C"/>
    <w:rsid w:val="007454B0"/>
    <w:rsid w:val="0075082A"/>
    <w:rsid w:val="007624C6"/>
    <w:rsid w:val="00771C5E"/>
    <w:rsid w:val="00772D82"/>
    <w:rsid w:val="0077742A"/>
    <w:rsid w:val="00781601"/>
    <w:rsid w:val="00797390"/>
    <w:rsid w:val="00797615"/>
    <w:rsid w:val="007A1213"/>
    <w:rsid w:val="007C24A1"/>
    <w:rsid w:val="007D47E0"/>
    <w:rsid w:val="007E64CA"/>
    <w:rsid w:val="0080600A"/>
    <w:rsid w:val="00817972"/>
    <w:rsid w:val="0082491B"/>
    <w:rsid w:val="008258BD"/>
    <w:rsid w:val="008301AD"/>
    <w:rsid w:val="00835482"/>
    <w:rsid w:val="00842E79"/>
    <w:rsid w:val="008511D9"/>
    <w:rsid w:val="00857BAC"/>
    <w:rsid w:val="00872322"/>
    <w:rsid w:val="008759FA"/>
    <w:rsid w:val="00881368"/>
    <w:rsid w:val="00884756"/>
    <w:rsid w:val="00886771"/>
    <w:rsid w:val="00887D4D"/>
    <w:rsid w:val="008A5202"/>
    <w:rsid w:val="008B0004"/>
    <w:rsid w:val="008B1602"/>
    <w:rsid w:val="008D3E72"/>
    <w:rsid w:val="008F7FB9"/>
    <w:rsid w:val="009101AF"/>
    <w:rsid w:val="00912082"/>
    <w:rsid w:val="009152D8"/>
    <w:rsid w:val="0091693E"/>
    <w:rsid w:val="00917BAF"/>
    <w:rsid w:val="0093066C"/>
    <w:rsid w:val="00952B4D"/>
    <w:rsid w:val="00975BB1"/>
    <w:rsid w:val="009A3014"/>
    <w:rsid w:val="009C61B5"/>
    <w:rsid w:val="009D6238"/>
    <w:rsid w:val="009E0630"/>
    <w:rsid w:val="009E0C94"/>
    <w:rsid w:val="009F3762"/>
    <w:rsid w:val="009F4AAF"/>
    <w:rsid w:val="00A01D07"/>
    <w:rsid w:val="00A07DE3"/>
    <w:rsid w:val="00A16021"/>
    <w:rsid w:val="00A160DA"/>
    <w:rsid w:val="00A2672D"/>
    <w:rsid w:val="00A27CD4"/>
    <w:rsid w:val="00A313A8"/>
    <w:rsid w:val="00A550D9"/>
    <w:rsid w:val="00A61830"/>
    <w:rsid w:val="00A70610"/>
    <w:rsid w:val="00A715A8"/>
    <w:rsid w:val="00A771BC"/>
    <w:rsid w:val="00A861A8"/>
    <w:rsid w:val="00A86CB9"/>
    <w:rsid w:val="00A92D38"/>
    <w:rsid w:val="00A94F8A"/>
    <w:rsid w:val="00AA42DF"/>
    <w:rsid w:val="00AA4689"/>
    <w:rsid w:val="00AC7F63"/>
    <w:rsid w:val="00AD0A6D"/>
    <w:rsid w:val="00AD5BBB"/>
    <w:rsid w:val="00AE4A44"/>
    <w:rsid w:val="00AE72E9"/>
    <w:rsid w:val="00B1584E"/>
    <w:rsid w:val="00B20DC3"/>
    <w:rsid w:val="00B22292"/>
    <w:rsid w:val="00B402DC"/>
    <w:rsid w:val="00B57D5A"/>
    <w:rsid w:val="00B613BD"/>
    <w:rsid w:val="00B677DE"/>
    <w:rsid w:val="00B7213E"/>
    <w:rsid w:val="00B83D58"/>
    <w:rsid w:val="00B93A52"/>
    <w:rsid w:val="00BA0E3E"/>
    <w:rsid w:val="00BB7E15"/>
    <w:rsid w:val="00BE7B02"/>
    <w:rsid w:val="00C04BA3"/>
    <w:rsid w:val="00C0650D"/>
    <w:rsid w:val="00C30D6B"/>
    <w:rsid w:val="00C33636"/>
    <w:rsid w:val="00C37326"/>
    <w:rsid w:val="00C75F31"/>
    <w:rsid w:val="00C83F81"/>
    <w:rsid w:val="00C936D9"/>
    <w:rsid w:val="00C9638C"/>
    <w:rsid w:val="00CA0CA0"/>
    <w:rsid w:val="00CB620A"/>
    <w:rsid w:val="00CC708C"/>
    <w:rsid w:val="00CE7027"/>
    <w:rsid w:val="00D03712"/>
    <w:rsid w:val="00D13076"/>
    <w:rsid w:val="00D30A37"/>
    <w:rsid w:val="00D47216"/>
    <w:rsid w:val="00D5460A"/>
    <w:rsid w:val="00D636BA"/>
    <w:rsid w:val="00D74B08"/>
    <w:rsid w:val="00D77B97"/>
    <w:rsid w:val="00DA085F"/>
    <w:rsid w:val="00DA42BD"/>
    <w:rsid w:val="00DB03DE"/>
    <w:rsid w:val="00DB552B"/>
    <w:rsid w:val="00DC20F1"/>
    <w:rsid w:val="00DC5DC3"/>
    <w:rsid w:val="00DD0CFF"/>
    <w:rsid w:val="00DE12B6"/>
    <w:rsid w:val="00DE5522"/>
    <w:rsid w:val="00DE5D6A"/>
    <w:rsid w:val="00DF5911"/>
    <w:rsid w:val="00E33068"/>
    <w:rsid w:val="00E832F3"/>
    <w:rsid w:val="00E902E5"/>
    <w:rsid w:val="00EA4C39"/>
    <w:rsid w:val="00EC0F3F"/>
    <w:rsid w:val="00ED2D77"/>
    <w:rsid w:val="00EF3C41"/>
    <w:rsid w:val="00EF709F"/>
    <w:rsid w:val="00F04148"/>
    <w:rsid w:val="00F05640"/>
    <w:rsid w:val="00F15C58"/>
    <w:rsid w:val="00F16BB2"/>
    <w:rsid w:val="00F21976"/>
    <w:rsid w:val="00F6697D"/>
    <w:rsid w:val="00F6754A"/>
    <w:rsid w:val="00F75588"/>
    <w:rsid w:val="00F83E51"/>
    <w:rsid w:val="00F87033"/>
    <w:rsid w:val="00F917A4"/>
    <w:rsid w:val="00FA32C3"/>
    <w:rsid w:val="00FC0C50"/>
    <w:rsid w:val="00FD6CBA"/>
    <w:rsid w:val="00FE3BAD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5BB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9748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7378"/>
  </w:style>
  <w:style w:type="paragraph" w:styleId="Podnoje">
    <w:name w:val="footer"/>
    <w:basedOn w:val="Normal"/>
    <w:link w:val="PodnojeChar"/>
    <w:uiPriority w:val="99"/>
    <w:unhideWhenUsed/>
    <w:rsid w:val="0069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7378"/>
  </w:style>
  <w:style w:type="character" w:styleId="Referencakomentara">
    <w:name w:val="annotation reference"/>
    <w:basedOn w:val="Zadanifontodlomka"/>
    <w:uiPriority w:val="99"/>
    <w:semiHidden/>
    <w:unhideWhenUsed/>
    <w:rsid w:val="002D25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D25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D25C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25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25C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1A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76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nj.hr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ica.mastelic@sinj.hr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D179-F82A-415A-A39C-59C35E72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3408</Words>
  <Characters>19432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Pegazus</cp:lastModifiedBy>
  <cp:revision>6</cp:revision>
  <cp:lastPrinted>2021-09-27T07:56:00Z</cp:lastPrinted>
  <dcterms:created xsi:type="dcterms:W3CDTF">2022-11-02T12:07:00Z</dcterms:created>
  <dcterms:modified xsi:type="dcterms:W3CDTF">2022-11-03T12:12:00Z</dcterms:modified>
</cp:coreProperties>
</file>