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F192" w14:textId="05E43CF5" w:rsidR="00B46770" w:rsidRPr="00B4541E" w:rsidRDefault="00B46770" w:rsidP="00B46770">
      <w:pPr>
        <w:spacing w:after="120" w:line="300" w:lineRule="atLeast"/>
        <w:jc w:val="right"/>
        <w:rPr>
          <w:rFonts w:eastAsia="Calibri" w:cstheme="minorHAnsi"/>
          <w:b/>
        </w:rPr>
      </w:pPr>
      <w:r w:rsidRPr="00B4541E">
        <w:rPr>
          <w:rFonts w:eastAsia="Calibri" w:cstheme="minorHAnsi"/>
          <w:b/>
        </w:rPr>
        <w:t xml:space="preserve">PRILOG </w:t>
      </w:r>
      <w:r w:rsidR="002938BC" w:rsidRPr="00B4541E">
        <w:rPr>
          <w:rFonts w:eastAsia="Calibri" w:cstheme="minorHAnsi"/>
          <w:b/>
        </w:rPr>
        <w:t>I</w:t>
      </w:r>
      <w:r w:rsidRPr="00B4541E">
        <w:rPr>
          <w:rFonts w:eastAsia="Calibri" w:cstheme="minorHAnsi"/>
          <w:b/>
        </w:rPr>
        <w:t>V.</w:t>
      </w:r>
    </w:p>
    <w:p w14:paraId="273B4D46" w14:textId="77777777" w:rsidR="0092226C" w:rsidRPr="00B4541E" w:rsidRDefault="00B46770" w:rsidP="00B46770">
      <w:pPr>
        <w:spacing w:after="120" w:line="300" w:lineRule="atLeast"/>
        <w:jc w:val="center"/>
        <w:rPr>
          <w:rFonts w:eastAsia="Calibri" w:cstheme="minorHAnsi"/>
          <w:b/>
        </w:rPr>
      </w:pPr>
      <w:r w:rsidRPr="00B4541E">
        <w:rPr>
          <w:rFonts w:eastAsia="Calibri" w:cstheme="minorHAnsi"/>
          <w:b/>
        </w:rPr>
        <w:t>OPIS USLUGE</w:t>
      </w:r>
    </w:p>
    <w:p w14:paraId="0F18A6A6" w14:textId="77777777" w:rsidR="002938BC" w:rsidRPr="00B4541E" w:rsidRDefault="00B46770" w:rsidP="00B46770">
      <w:pPr>
        <w:spacing w:after="120" w:line="300" w:lineRule="atLeast"/>
        <w:jc w:val="center"/>
        <w:rPr>
          <w:rFonts w:eastAsia="Calibri" w:cstheme="minorHAnsi"/>
          <w:b/>
        </w:rPr>
      </w:pPr>
      <w:r w:rsidRPr="00B4541E">
        <w:rPr>
          <w:rFonts w:eastAsia="Calibri" w:cstheme="minorHAnsi"/>
          <w:b/>
        </w:rPr>
        <w:t xml:space="preserve">ZA USLUGU STRUČNOG NADZORA </w:t>
      </w:r>
      <w:r w:rsidR="002938BC" w:rsidRPr="00B4541E">
        <w:rPr>
          <w:rFonts w:eastAsia="Calibri" w:cstheme="minorHAnsi"/>
          <w:b/>
        </w:rPr>
        <w:t>NAD RADOVIMA OBNOVE ATLETSKE STAZE U SINJU</w:t>
      </w:r>
      <w:r w:rsidRPr="00B4541E">
        <w:rPr>
          <w:rFonts w:eastAsia="Calibri" w:cstheme="minorHAnsi"/>
          <w:b/>
        </w:rPr>
        <w:t xml:space="preserve"> </w:t>
      </w:r>
    </w:p>
    <w:p w14:paraId="29104B1A" w14:textId="2FD7D3C7" w:rsidR="00B46770" w:rsidRPr="00B4541E" w:rsidRDefault="00B46770" w:rsidP="00B46770">
      <w:pPr>
        <w:spacing w:after="120" w:line="300" w:lineRule="atLeast"/>
        <w:jc w:val="center"/>
        <w:rPr>
          <w:rFonts w:eastAsia="Calibri" w:cstheme="minorHAnsi"/>
          <w:b/>
        </w:rPr>
      </w:pPr>
      <w:r w:rsidRPr="00B4541E">
        <w:rPr>
          <w:rFonts w:eastAsia="Calibri" w:cstheme="minorHAnsi"/>
          <w:b/>
        </w:rPr>
        <w:t xml:space="preserve">(EV.BR. </w:t>
      </w:r>
      <w:r w:rsidR="002938BC" w:rsidRPr="00B4541E">
        <w:rPr>
          <w:rFonts w:eastAsia="Calibri" w:cstheme="minorHAnsi"/>
          <w:b/>
        </w:rPr>
        <w:t>21</w:t>
      </w:r>
      <w:r w:rsidRPr="00B4541E">
        <w:rPr>
          <w:rFonts w:eastAsia="Calibri" w:cstheme="minorHAnsi"/>
          <w:b/>
        </w:rPr>
        <w:t>/202</w:t>
      </w:r>
      <w:r w:rsidR="002938BC" w:rsidRPr="00B4541E">
        <w:rPr>
          <w:rFonts w:eastAsia="Calibri" w:cstheme="minorHAnsi"/>
          <w:b/>
        </w:rPr>
        <w:t>6</w:t>
      </w:r>
      <w:r w:rsidRPr="00B4541E">
        <w:rPr>
          <w:rFonts w:eastAsia="Calibri" w:cstheme="minorHAnsi"/>
          <w:b/>
        </w:rPr>
        <w:t>)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81"/>
        <w:gridCol w:w="7517"/>
      </w:tblGrid>
      <w:tr w:rsidR="00B4541E" w:rsidRPr="00B4541E" w14:paraId="36FA87D8" w14:textId="77777777" w:rsidTr="003B34C7">
        <w:trPr>
          <w:trHeight w:val="4140"/>
          <w:jc w:val="center"/>
        </w:trPr>
        <w:tc>
          <w:tcPr>
            <w:tcW w:w="2122" w:type="dxa"/>
            <w:gridSpan w:val="2"/>
          </w:tcPr>
          <w:p w14:paraId="711DE1A9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b/>
                <w:lang w:val="hr-HR"/>
              </w:rPr>
            </w:pPr>
            <w:r w:rsidRPr="00B4541E">
              <w:rPr>
                <w:rFonts w:eastAsia="Calibri" w:cstheme="minorHAnsi"/>
                <w:b/>
                <w:lang w:val="hr-HR"/>
              </w:rPr>
              <w:t>1. Definicije</w:t>
            </w:r>
          </w:p>
        </w:tc>
        <w:tc>
          <w:tcPr>
            <w:tcW w:w="7517" w:type="dxa"/>
          </w:tcPr>
          <w:p w14:paraId="2266F999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b/>
                <w:bCs/>
                <w:lang w:val="hr-HR"/>
              </w:rPr>
              <w:t xml:space="preserve">Datum početka </w:t>
            </w:r>
            <w:r w:rsidRPr="00B4541E">
              <w:rPr>
                <w:rFonts w:eastAsia="Calibri" w:cstheme="minorHAnsi"/>
                <w:lang w:val="hr-HR"/>
              </w:rPr>
              <w:t>ima značenje datuma potpisa Ugovora o građenju, a najkasnije datum na koji Izvršitelj dobije pisani nalog Naručitelja o početku izvršavanja usluga.</w:t>
            </w:r>
          </w:p>
          <w:p w14:paraId="638216F4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b/>
                <w:bCs/>
                <w:lang w:val="hr-HR"/>
              </w:rPr>
              <w:t xml:space="preserve">Rok konačnog završetka </w:t>
            </w:r>
            <w:r w:rsidRPr="00B4541E">
              <w:rPr>
                <w:rFonts w:eastAsia="Calibri" w:cstheme="minorHAnsi"/>
                <w:lang w:val="hr-HR"/>
              </w:rPr>
              <w:t>ima značenje datuma obostranog potpisa zapisnika Okončanog obračuna, odnosno u slučaju Izvršitelja datu</w:t>
            </w:r>
            <w:r w:rsidR="004239F0" w:rsidRPr="00B4541E">
              <w:rPr>
                <w:rFonts w:eastAsia="Calibri" w:cstheme="minorHAnsi"/>
                <w:lang w:val="hr-HR"/>
              </w:rPr>
              <w:t>m prihvaćanja Završnog izvješća, s</w:t>
            </w:r>
            <w:r w:rsidR="00B46770" w:rsidRPr="00B4541E">
              <w:rPr>
                <w:rFonts w:eastAsia="Calibri" w:cstheme="minorHAnsi"/>
                <w:lang w:val="hr-HR"/>
              </w:rPr>
              <w:t>ve po</w:t>
            </w:r>
            <w:r w:rsidR="004239F0" w:rsidRPr="00B4541E">
              <w:rPr>
                <w:rFonts w:eastAsia="Calibri" w:cstheme="minorHAnsi"/>
                <w:lang w:val="hr-HR"/>
              </w:rPr>
              <w:t xml:space="preserve"> Ugovoru o građenju.</w:t>
            </w:r>
          </w:p>
          <w:p w14:paraId="10B78D93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b/>
                <w:lang w:val="hr-HR"/>
              </w:rPr>
              <w:t>Izvršitelj</w:t>
            </w:r>
            <w:r w:rsidRPr="00B4541E">
              <w:rPr>
                <w:rFonts w:eastAsia="Calibri" w:cstheme="minorHAnsi"/>
                <w:lang w:val="hr-HR"/>
              </w:rPr>
              <w:t xml:space="preserve"> znači osobu koja djeluje kao Glavni nadzorni inženjer ili Nadzorni inženjer u vezi Ugovora o građenju.</w:t>
            </w:r>
          </w:p>
          <w:p w14:paraId="6CBEE856" w14:textId="39B8FCE8" w:rsidR="00B46770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b/>
                <w:lang w:val="hr-HR"/>
              </w:rPr>
              <w:t xml:space="preserve">Ugovor o građenju </w:t>
            </w:r>
            <w:r w:rsidRPr="00B4541E">
              <w:rPr>
                <w:rFonts w:eastAsia="Calibri" w:cstheme="minorHAnsi"/>
                <w:lang w:val="hr-HR"/>
              </w:rPr>
              <w:t xml:space="preserve">znači ugovor o izvođenju radova </w:t>
            </w:r>
            <w:r w:rsidR="00015C9A" w:rsidRPr="00B4541E">
              <w:rPr>
                <w:rFonts w:eastAsia="Calibri" w:cstheme="minorHAnsi"/>
                <w:lang w:val="hr-HR"/>
              </w:rPr>
              <w:t>obnove atletske staze u Sinju</w:t>
            </w:r>
          </w:p>
          <w:p w14:paraId="72E42453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Riječi i izrazi u ovom Opisu usluge imaju značenja koja su im navedena u uvjetima </w:t>
            </w:r>
            <w:r w:rsidRPr="00B4541E">
              <w:rPr>
                <w:rFonts w:eastAsia="Calibri" w:cstheme="minorHAnsi"/>
                <w:b/>
                <w:lang w:val="hr-HR"/>
              </w:rPr>
              <w:t>Ugovora o građenju</w:t>
            </w:r>
            <w:r w:rsidRPr="00B4541E">
              <w:rPr>
                <w:rFonts w:eastAsia="Calibri" w:cstheme="minorHAnsi"/>
                <w:lang w:val="hr-HR"/>
              </w:rPr>
              <w:t>.</w:t>
            </w:r>
          </w:p>
          <w:p w14:paraId="3552725F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Gdje uz opću odredbu slijedi riječ „uključujući“ ili „naročito“ ili "primjerice", nabrajanje je dato primjerice, a ne taksativno.</w:t>
            </w:r>
          </w:p>
        </w:tc>
      </w:tr>
      <w:tr w:rsidR="00B4541E" w:rsidRPr="00B4541E" w14:paraId="42513216" w14:textId="77777777" w:rsidTr="003B34C7">
        <w:trPr>
          <w:jc w:val="center"/>
        </w:trPr>
        <w:tc>
          <w:tcPr>
            <w:tcW w:w="212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06"/>
            </w:tblGrid>
            <w:tr w:rsidR="00B4541E" w:rsidRPr="00B4541E" w14:paraId="09ED229C" w14:textId="77777777" w:rsidTr="003B34C7">
              <w:trPr>
                <w:trHeight w:val="245"/>
              </w:trPr>
              <w:tc>
                <w:tcPr>
                  <w:tcW w:w="0" w:type="auto"/>
                </w:tcPr>
                <w:p w14:paraId="443A416F" w14:textId="77777777" w:rsidR="0092226C" w:rsidRPr="00B4541E" w:rsidRDefault="0092226C" w:rsidP="0092226C">
                  <w:pPr>
                    <w:spacing w:before="120" w:after="120" w:line="300" w:lineRule="atLeast"/>
                    <w:rPr>
                      <w:rFonts w:eastAsia="Calibri" w:cstheme="minorHAnsi"/>
                    </w:rPr>
                  </w:pPr>
                  <w:r w:rsidRPr="00B4541E">
                    <w:rPr>
                      <w:rFonts w:eastAsia="Calibri" w:cstheme="minorHAnsi"/>
                      <w:b/>
                      <w:bCs/>
                    </w:rPr>
                    <w:t xml:space="preserve">2. Svrha i način pružanja Usluga </w:t>
                  </w:r>
                </w:p>
              </w:tc>
            </w:tr>
          </w:tbl>
          <w:p w14:paraId="695561A2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0B8F6F14" w14:textId="77777777" w:rsidR="0092226C" w:rsidRPr="00B4541E" w:rsidRDefault="0092226C" w:rsidP="0092226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Izvršitelj će izvršavati obveze i odgovornosti kako je određeno u Ugovoru o građenju i pružati sve Usluge navedene u ovom Ugovoru. </w:t>
            </w:r>
          </w:p>
          <w:p w14:paraId="18A502F9" w14:textId="77777777" w:rsidR="0092226C" w:rsidRPr="00B4541E" w:rsidRDefault="0092226C" w:rsidP="0092226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Glavna svrha Usluga je osigurati kontrolu Ugovora o građenju, na način da se osigura kvaliteta izvedenih radova, unutar ugovorene cijene i ugovorenog roka za završetak radova, poštujući pri tome odredbe Zakona. </w:t>
            </w:r>
          </w:p>
          <w:p w14:paraId="0D6FC07C" w14:textId="77777777" w:rsidR="0092226C" w:rsidRPr="00B4541E" w:rsidRDefault="0092226C" w:rsidP="0092226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Tijekom izvršenja Ugovora Izvršitelj mora u svakom trenutku angažirati dovoljan broj stručnog osoblja kako bi osigurao učinkovito i pravovremeno izvršenje Usluga. </w:t>
            </w:r>
          </w:p>
          <w:p w14:paraId="1338071A" w14:textId="77777777" w:rsidR="0092226C" w:rsidRPr="00B4541E" w:rsidRDefault="0092226C" w:rsidP="0092226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Zahtijeva se da stručno osoblje Izvršitelja poznaje sve relevantne zakone i propise Republike Hrvatske koji na bilo kakav način mogu utjecati na izvođenje Radova i provedbu ovog Ugovora. </w:t>
            </w:r>
          </w:p>
          <w:p w14:paraId="677530CE" w14:textId="77777777" w:rsidR="0092226C" w:rsidRPr="00B4541E" w:rsidRDefault="0092226C" w:rsidP="0092226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Pozivanje na odredbe Zakona uključuje i sve podzakonske akte kao i sve njihove izmjene i dopune koje se odnose ili se mogu odnositi na Ugovor u trenutku primjene ili se primjenjuju novi zakoni ili podzakonski akti ako su zamijenili one koji se spominju. </w:t>
            </w:r>
          </w:p>
          <w:p w14:paraId="15DE502A" w14:textId="77777777" w:rsidR="0092226C" w:rsidRPr="00B4541E" w:rsidRDefault="0092226C" w:rsidP="0092226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Tijekom izvođenja Radova, Izvršitelj mora biti stalno prisutan na Gradilištu s dovoljnim stručnim osobljem u svako doba, kako bi se osiguralo da se Ugovor o građenju učinkovito provodi i nadzire. </w:t>
            </w:r>
          </w:p>
          <w:p w14:paraId="0CB6225E" w14:textId="77777777" w:rsidR="0092226C" w:rsidRPr="00B4541E" w:rsidRDefault="0092226C" w:rsidP="0092226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Izvršitelj mora bez dodatne naknade osigurati prisutnost i/ili raspoloživost u cilju učinkovitog izvršenja Okončanog obračuna i svih drugih ugovorno-administrativnih pitanja.</w:t>
            </w:r>
          </w:p>
        </w:tc>
      </w:tr>
      <w:tr w:rsidR="00B4541E" w:rsidRPr="00B4541E" w14:paraId="2D2A228A" w14:textId="77777777" w:rsidTr="003B34C7">
        <w:trPr>
          <w:jc w:val="center"/>
        </w:trPr>
        <w:tc>
          <w:tcPr>
            <w:tcW w:w="2122" w:type="dxa"/>
            <w:gridSpan w:val="2"/>
          </w:tcPr>
          <w:p w14:paraId="3FFB49D6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b/>
                <w:lang w:val="hr-HR"/>
              </w:rPr>
            </w:pPr>
            <w:r w:rsidRPr="00B4541E">
              <w:rPr>
                <w:rFonts w:eastAsia="Calibri" w:cstheme="minorHAnsi"/>
                <w:b/>
                <w:lang w:val="hr-HR"/>
              </w:rPr>
              <w:lastRenderedPageBreak/>
              <w:t>3. Opis Usluga</w:t>
            </w:r>
          </w:p>
        </w:tc>
        <w:tc>
          <w:tcPr>
            <w:tcW w:w="7517" w:type="dxa"/>
          </w:tcPr>
          <w:p w14:paraId="264C7A66" w14:textId="12CA5E72" w:rsidR="0092226C" w:rsidRPr="00B4541E" w:rsidRDefault="0092226C" w:rsidP="0092226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Izvršitelj će biti imenovan od strane Naručitelja u Ugovoru o građenju sukladno člancima 4</w:t>
            </w:r>
            <w:r w:rsidR="00AF1236" w:rsidRPr="00B4541E">
              <w:rPr>
                <w:rFonts w:eastAsia="Calibri" w:cstheme="minorHAnsi"/>
                <w:lang w:val="hr-HR"/>
              </w:rPr>
              <w:t>3</w:t>
            </w:r>
            <w:r w:rsidRPr="00B4541E">
              <w:rPr>
                <w:rFonts w:eastAsia="Calibri" w:cstheme="minorHAnsi"/>
                <w:lang w:val="hr-HR"/>
              </w:rPr>
              <w:t>. i 4</w:t>
            </w:r>
            <w:r w:rsidR="00AF1236" w:rsidRPr="00B4541E">
              <w:rPr>
                <w:rFonts w:eastAsia="Calibri" w:cstheme="minorHAnsi"/>
                <w:lang w:val="hr-HR"/>
              </w:rPr>
              <w:t>4</w:t>
            </w:r>
            <w:r w:rsidRPr="00B4541E">
              <w:rPr>
                <w:rFonts w:eastAsia="Calibri" w:cstheme="minorHAnsi"/>
                <w:lang w:val="hr-HR"/>
              </w:rPr>
              <w:t>. Ugovora o građenju.</w:t>
            </w:r>
          </w:p>
          <w:p w14:paraId="5F0064DC" w14:textId="77777777" w:rsidR="0092226C" w:rsidRPr="00B4541E" w:rsidRDefault="0092226C" w:rsidP="0092226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Izvršitelj će izvršiti sve obveze, zadatke, ovlasti i dužnosti navedene ili se podrazumijevaju u Ugovoru o građenju i/ili pružati druge usluge navedene u ovom Ugovoru, koje obuhvaćaju, ali se ne ograničavaju na sljedeće:</w:t>
            </w:r>
          </w:p>
        </w:tc>
      </w:tr>
      <w:tr w:rsidR="00B4541E" w:rsidRPr="00B4541E" w14:paraId="5B67D7B0" w14:textId="77777777" w:rsidTr="003B34C7">
        <w:trPr>
          <w:jc w:val="center"/>
        </w:trPr>
        <w:tc>
          <w:tcPr>
            <w:tcW w:w="2122" w:type="dxa"/>
            <w:gridSpan w:val="2"/>
          </w:tcPr>
          <w:p w14:paraId="447BE113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  <w:vAlign w:val="center"/>
          </w:tcPr>
          <w:p w14:paraId="5F7660AE" w14:textId="77777777" w:rsidR="0092226C" w:rsidRPr="00B4541E" w:rsidRDefault="0092226C" w:rsidP="0092226C">
            <w:pPr>
              <w:autoSpaceDE w:val="0"/>
              <w:autoSpaceDN w:val="0"/>
              <w:adjustRightInd w:val="0"/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b/>
                <w:bCs/>
                <w:lang w:val="hr-HR"/>
              </w:rPr>
              <w:t xml:space="preserve">(1) Usluge Izvršitelja </w:t>
            </w:r>
          </w:p>
        </w:tc>
      </w:tr>
      <w:tr w:rsidR="00B4541E" w:rsidRPr="00B4541E" w14:paraId="2971E1A6" w14:textId="77777777" w:rsidTr="003B34C7">
        <w:trPr>
          <w:jc w:val="center"/>
        </w:trPr>
        <w:tc>
          <w:tcPr>
            <w:tcW w:w="2122" w:type="dxa"/>
            <w:gridSpan w:val="2"/>
          </w:tcPr>
          <w:p w14:paraId="39CA6B08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2578E18F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b/>
                <w:lang w:val="hr-HR"/>
              </w:rPr>
            </w:pPr>
            <w:r w:rsidRPr="00B4541E">
              <w:rPr>
                <w:rFonts w:eastAsia="Calibri" w:cstheme="minorHAnsi"/>
                <w:b/>
                <w:lang w:val="hr-HR"/>
              </w:rPr>
              <w:t>(a) Obveze i odgovornosti u izvršavanju svih poslova Izvršitelja</w:t>
            </w:r>
          </w:p>
        </w:tc>
      </w:tr>
      <w:tr w:rsidR="00B4541E" w:rsidRPr="00B4541E" w14:paraId="18D43473" w14:textId="77777777" w:rsidTr="003B34C7">
        <w:trPr>
          <w:jc w:val="center"/>
        </w:trPr>
        <w:tc>
          <w:tcPr>
            <w:tcW w:w="2122" w:type="dxa"/>
            <w:gridSpan w:val="2"/>
          </w:tcPr>
          <w:p w14:paraId="10EA67B6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0B9972C2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Usluge Izvršitelja u Ugovoru o građenju biti će kako je navedeno u svim odredbama tog Ugovora ili se podrazumijeva iz tog Ugovora. Opis obveza, zadataka, odgovornosti, ovlasti i dužnosti Izvršitelja prema Ugovoru o građenju naveden je bez ograničenja u Ugovoru o građenju </w:t>
            </w:r>
          </w:p>
        </w:tc>
      </w:tr>
      <w:tr w:rsidR="00B4541E" w:rsidRPr="00B4541E" w14:paraId="53C79788" w14:textId="77777777" w:rsidTr="003B34C7">
        <w:trPr>
          <w:jc w:val="center"/>
        </w:trPr>
        <w:tc>
          <w:tcPr>
            <w:tcW w:w="2122" w:type="dxa"/>
            <w:gridSpan w:val="2"/>
          </w:tcPr>
          <w:p w14:paraId="1FECED8E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5F6228E4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b/>
                <w:lang w:val="hr-HR"/>
              </w:rPr>
            </w:pPr>
            <w:r w:rsidRPr="00B4541E">
              <w:rPr>
                <w:rFonts w:eastAsia="Calibri" w:cstheme="minorHAnsi"/>
                <w:b/>
                <w:lang w:val="hr-HR"/>
              </w:rPr>
              <w:t>(b) Usluge stručnog nadzora prema Zakonu</w:t>
            </w:r>
          </w:p>
        </w:tc>
      </w:tr>
      <w:tr w:rsidR="00B4541E" w:rsidRPr="00B4541E" w14:paraId="018CA8C0" w14:textId="77777777" w:rsidTr="003B34C7">
        <w:trPr>
          <w:jc w:val="center"/>
        </w:trPr>
        <w:tc>
          <w:tcPr>
            <w:tcW w:w="2122" w:type="dxa"/>
            <w:gridSpan w:val="2"/>
          </w:tcPr>
          <w:p w14:paraId="2B0D1B0B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30D33848" w14:textId="33FFA10D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Izvršitelj je putem Nadzornih inženjera obvezan i ovlašten provoditi sve radnje navedene u člancima </w:t>
            </w:r>
            <w:r w:rsidR="00AF1236" w:rsidRPr="00B4541E">
              <w:rPr>
                <w:rFonts w:eastAsia="Calibri" w:cstheme="minorHAnsi"/>
                <w:lang w:val="hr-HR"/>
              </w:rPr>
              <w:t>24</w:t>
            </w:r>
            <w:r w:rsidRPr="00B4541E">
              <w:rPr>
                <w:rFonts w:eastAsia="Calibri" w:cstheme="minorHAnsi"/>
                <w:lang w:val="hr-HR"/>
              </w:rPr>
              <w:t xml:space="preserve">., </w:t>
            </w:r>
            <w:r w:rsidR="00AF1236" w:rsidRPr="00B4541E">
              <w:rPr>
                <w:rFonts w:eastAsia="Calibri" w:cstheme="minorHAnsi"/>
                <w:lang w:val="hr-HR"/>
              </w:rPr>
              <w:t>25</w:t>
            </w:r>
            <w:r w:rsidRPr="00B4541E">
              <w:rPr>
                <w:rFonts w:eastAsia="Calibri" w:cstheme="minorHAnsi"/>
                <w:lang w:val="hr-HR"/>
              </w:rPr>
              <w:t xml:space="preserve">. i </w:t>
            </w:r>
            <w:r w:rsidR="00AF1236" w:rsidRPr="00B4541E">
              <w:rPr>
                <w:rFonts w:eastAsia="Calibri" w:cstheme="minorHAnsi"/>
                <w:lang w:val="hr-HR"/>
              </w:rPr>
              <w:t>26</w:t>
            </w:r>
            <w:r w:rsidRPr="00B4541E">
              <w:rPr>
                <w:rFonts w:eastAsia="Calibri" w:cstheme="minorHAnsi"/>
                <w:lang w:val="hr-HR"/>
              </w:rPr>
              <w:t>. Zakona o gradnji.</w:t>
            </w:r>
          </w:p>
          <w:p w14:paraId="32230058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Nadzorni inženjeri će svoje obveze izvršavati sukladno Pravilniku o načinu provedbe stručnog nadzora građenja, obrascu, uvjetima i načinu vođenja građevinskog dnevnika te o sadržaju završnog izvješća nadzornog inženjera.</w:t>
            </w:r>
          </w:p>
          <w:p w14:paraId="03D0EFD0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Nadzorni inženjeri će svoje obveze, dužnosti i odgovornosti izvršavati prema Zakonu bez obzira da li jesu ili nisu izrijekom navedeni u ovom Ugovoru.</w:t>
            </w:r>
          </w:p>
        </w:tc>
      </w:tr>
      <w:tr w:rsidR="00B4541E" w:rsidRPr="00B4541E" w14:paraId="664BB827" w14:textId="77777777" w:rsidTr="003B34C7">
        <w:trPr>
          <w:jc w:val="center"/>
        </w:trPr>
        <w:tc>
          <w:tcPr>
            <w:tcW w:w="2122" w:type="dxa"/>
            <w:gridSpan w:val="2"/>
          </w:tcPr>
          <w:p w14:paraId="0C328B58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0A186E4A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b/>
                <w:lang w:val="hr-HR"/>
              </w:rPr>
            </w:pPr>
            <w:r w:rsidRPr="00B4541E">
              <w:rPr>
                <w:rFonts w:eastAsia="Calibri" w:cstheme="minorHAnsi"/>
                <w:b/>
                <w:lang w:val="hr-HR"/>
              </w:rPr>
              <w:t>(c) Upravljanje Ugovorom o građenju</w:t>
            </w:r>
          </w:p>
        </w:tc>
      </w:tr>
      <w:tr w:rsidR="00B4541E" w:rsidRPr="00B4541E" w14:paraId="4709E58D" w14:textId="77777777" w:rsidTr="003B34C7">
        <w:trPr>
          <w:jc w:val="center"/>
        </w:trPr>
        <w:tc>
          <w:tcPr>
            <w:tcW w:w="2122" w:type="dxa"/>
            <w:gridSpan w:val="2"/>
          </w:tcPr>
          <w:p w14:paraId="01E49942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39D8361E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Zadaci i odgovornosti Izvršitelja u upravljanju Ugovorom o građenju će biti, ali nisu ograničeni na:</w:t>
            </w:r>
          </w:p>
          <w:p w14:paraId="36A0FF22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uvođenje izvođača radova u posao;</w:t>
            </w:r>
          </w:p>
          <w:p w14:paraId="59688AD9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utvrđivanje ispunjava li izvođač i odgovorna osoba koja vodi građenje ili pojedine radove uvjete propisane posebnim zakonom;</w:t>
            </w:r>
          </w:p>
          <w:p w14:paraId="11B0C870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provjera i izvještavanje naručitelja o sukladnosti i točnosti svih potvrda, polica osiguranja, jamstava, i sl.;</w:t>
            </w:r>
          </w:p>
          <w:p w14:paraId="46063193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provedba nadzor nad aktivnosti izvođača, te osiguranje njihove usklađenost s uvjetima Ugovora o građenju;</w:t>
            </w:r>
          </w:p>
          <w:p w14:paraId="76A8B9C7" w14:textId="3A557A8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provedba nadzor na licu mjesta i koordinaciju kako bi se osigurala usklađenost radova i opskrbe s dokumentacijom i vremenskim planom; </w:t>
            </w:r>
          </w:p>
          <w:p w14:paraId="41EBFE48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davanje odgovarajuće naloge (obavijesti) o izvođenju određenih radova izvođaču, u slučaju potrebe otklanjanja nedostataka, a radi sprečavanja težih posljedica koje bi nastupile neizvođenjem tih radova;</w:t>
            </w:r>
          </w:p>
          <w:p w14:paraId="1586D4B8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svakodnevno nadziranje radova tako da isti budu u skladu s </w:t>
            </w:r>
            <w:r w:rsidR="00343D49" w:rsidRPr="00B4541E">
              <w:rPr>
                <w:rFonts w:eastAsia="Calibri" w:cstheme="minorHAnsi"/>
                <w:lang w:val="hr-HR"/>
              </w:rPr>
              <w:t>Ugovorom o građenju</w:t>
            </w:r>
            <w:r w:rsidRPr="00B4541E">
              <w:rPr>
                <w:rFonts w:eastAsia="Calibri" w:cstheme="minorHAnsi"/>
                <w:lang w:val="hr-HR"/>
              </w:rPr>
              <w:t xml:space="preserve">; </w:t>
            </w:r>
          </w:p>
          <w:p w14:paraId="709B5209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lastRenderedPageBreak/>
              <w:t>koordiniranje sastancima na lokaciji gradilišta te sastanke vezane uz mjesečni napredak radova; promptno pripremati i distribuirati zapisnike s tih sastanaka;</w:t>
            </w:r>
          </w:p>
          <w:p w14:paraId="11A71025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pružanje pomoći na zahtjev Naručitelja svim pisanim sredstvima komunikacije (uključujući elektroničku poštu) o bilo kojem pitanju u vezi s provedbom Ugovora o građenju, uključujući ad </w:t>
            </w:r>
            <w:proofErr w:type="spellStart"/>
            <w:r w:rsidRPr="00B4541E">
              <w:rPr>
                <w:rFonts w:eastAsia="Calibri" w:cstheme="minorHAnsi"/>
                <w:lang w:val="hr-HR"/>
              </w:rPr>
              <w:t>hoc</w:t>
            </w:r>
            <w:proofErr w:type="spellEnd"/>
            <w:r w:rsidRPr="00B4541E">
              <w:rPr>
                <w:rFonts w:eastAsia="Calibri" w:cstheme="minorHAnsi"/>
                <w:lang w:val="hr-HR"/>
              </w:rPr>
              <w:t xml:space="preserve"> izvješća;</w:t>
            </w:r>
          </w:p>
          <w:p w14:paraId="51230C12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praćenje napretka radova te pravodobno izvještavati Naručitelja o svim mogućim problemima koji mogu nastati i utjecati na postizanje ciljeva projekta;</w:t>
            </w:r>
          </w:p>
          <w:p w14:paraId="4892E3F5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potpisivanje građevinskog dnevnika izvođača koji će se voditi u skladu s važećim propisima te čuvati potpisanu kopiju;</w:t>
            </w:r>
          </w:p>
          <w:p w14:paraId="46400A8A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ovjeravanje dokaznice količina izvedenih radova izvođača;</w:t>
            </w:r>
          </w:p>
          <w:p w14:paraId="21E1367D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provedba svakodnevne provjere gradilišta kako bi provjerio napredak i kvalitetu izvođenja radova te uvjete zaštite na radu;</w:t>
            </w:r>
          </w:p>
          <w:p w14:paraId="57F41188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analiza prijedloga izvođača radova vezane uz moguće prilagodbe projekta, specifikacija, radova ili programa rada, koje mogu postati potrebne ili korisne tijekom ili nakon izvođenja radova;</w:t>
            </w:r>
          </w:p>
          <w:p w14:paraId="49516A1E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prema zahtjevima Naručitelja savjetovanje o mogućim načinima smanjenja troškova projekta, smanjenja vremena izvođenja ili poboljšanja kvalitete radova;</w:t>
            </w:r>
          </w:p>
          <w:p w14:paraId="5360E753" w14:textId="51DB5C45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informiranje Naručitelja o potrebi izrade dodatka Ugovoru o građenju, sukladno odredbama Zakona o javnoj nabavi</w:t>
            </w:r>
            <w:r w:rsidR="00AF1236" w:rsidRPr="00B4541E">
              <w:rPr>
                <w:rFonts w:eastAsia="Calibri" w:cstheme="minorHAnsi"/>
                <w:lang w:val="hr-HR"/>
              </w:rPr>
              <w:t xml:space="preserve"> i Pravilnika o provedbi postupaka jednostavne nabave Grada Sinja (Službeni glasnik Grada Sinja 9/25)</w:t>
            </w:r>
            <w:r w:rsidRPr="00B4541E">
              <w:rPr>
                <w:rFonts w:eastAsia="Calibri" w:cstheme="minorHAnsi"/>
                <w:lang w:val="hr-HR"/>
              </w:rPr>
              <w:t>;</w:t>
            </w:r>
          </w:p>
          <w:p w14:paraId="4797409B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pregovaranje s izvođačem o izmjenama i prilagodbama te o tome davati pismene preporuke Naručitelju u uključujući opis aktivnosti i cijene za sve neplanirane radove;</w:t>
            </w:r>
          </w:p>
          <w:p w14:paraId="109651E7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provjeravanje i odobravanje dokumente o izvedenom stanju i ostale građevinske dokumente koje zahtijeva zakonodavstvo ili Ugovor o građenju, priručnike za rad i održavanje pojedinih postrojenja ili strojeva, popis rezervnih dijelova i ostalu dokumentaciju te također prati isporuku svih izvješća, atesta, zapisa, potvrda o sukladnosti itd. pripremljenih ili dostavljenih od strane Izvođača, osiguravajući da su u potpunosti ujednačeni, indeksirani i pravilno prezentirani;</w:t>
            </w:r>
          </w:p>
          <w:p w14:paraId="71D0CB5B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kontrolu i odobravanje Upute za rad i održavanje dostavljene od strane Izvođača u uskoj suradnji s Naručiteljem;</w:t>
            </w:r>
          </w:p>
          <w:p w14:paraId="721643FD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organiziranje i održavanje sustava arhiviranja. Po dovršetku projekta, izvođač će predati Naručitelju sav arhivski materijal;</w:t>
            </w:r>
          </w:p>
          <w:p w14:paraId="5B3B2A55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provedba zajedno s Naručiteljem i izvođačem postupak preuzimanja radova;</w:t>
            </w:r>
          </w:p>
          <w:p w14:paraId="07D3EE9A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priprema Potvrde o preuzimanju</w:t>
            </w:r>
            <w:r w:rsidRPr="00B4541E">
              <w:t xml:space="preserve"> (</w:t>
            </w:r>
            <w:r w:rsidRPr="00B4541E">
              <w:rPr>
                <w:rFonts w:eastAsia="Calibri" w:cstheme="minorHAnsi"/>
                <w:lang w:val="hr-HR"/>
              </w:rPr>
              <w:t xml:space="preserve">Zapisnika o primopredaji radova), popis </w:t>
            </w:r>
            <w:r w:rsidRPr="00B4541E">
              <w:rPr>
                <w:rFonts w:eastAsia="Calibri" w:cstheme="minorHAnsi"/>
                <w:lang w:val="hr-HR"/>
              </w:rPr>
              <w:lastRenderedPageBreak/>
              <w:t>nedostataka i ostale dokumente koje zahtijevaju uvjeti Ugovora o građenju;</w:t>
            </w:r>
          </w:p>
          <w:p w14:paraId="687536C0" w14:textId="7ED1FB09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pregled i ovjera obračunske situacije, račune, koji moraju odgovarati izvedenom opsegu radova iz Ugovoru o građenju;</w:t>
            </w:r>
          </w:p>
          <w:p w14:paraId="73C2556A" w14:textId="77777777" w:rsidR="0092226C" w:rsidRPr="00B4541E" w:rsidRDefault="0092226C" w:rsidP="0092226C">
            <w:pPr>
              <w:numPr>
                <w:ilvl w:val="0"/>
                <w:numId w:val="2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pregled i ovjera prijedlog okončanog obračuna, potvrđivati vrijednost radova u skladu s Ugovorom o građenju;</w:t>
            </w:r>
          </w:p>
          <w:p w14:paraId="7D40D877" w14:textId="77777777" w:rsidR="00B7679E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priprema posebnih izvješća na zahtjev Naručitelja; sva izvješća potrebna sukladno važećoj regulativi RH te sva propisana izvješća </w:t>
            </w:r>
          </w:p>
          <w:p w14:paraId="02EFECAB" w14:textId="23227DCD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praćenje i kontrolu trošenja sredstava po namjeni, dinamici i visini (kontrola: izmjera, građevne knjige, situacija, proračuna razlika u cijeni, obračuna); </w:t>
            </w:r>
          </w:p>
          <w:p w14:paraId="49570808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praćenje realizacije planirane dinamike financiranja, utroška sredstava u odnosu na postavke iz investicijskog programa, režijskih sati radnika i mehanizacije, poduzimanje odgovarajućih mjera ako se ocijeni da će doći do prekoračenja investicijskog iznosa; </w:t>
            </w:r>
          </w:p>
          <w:p w14:paraId="2ADBEAD1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pravovremeno izvještavanje Naručitelja o dinamici i kvaliteti radova te dinamici financiranja, što uključuje tjedno i mjesečno izvješće prema Naručitelju; </w:t>
            </w:r>
          </w:p>
          <w:p w14:paraId="51CC1F3A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održavanje ugovornih rokova (utvrđivanje rokova početka, uvođenje u posao, primopredaja gradilišta, praćenje odvijanja radova sukladno operativno-financijskom planu izvođenja radova te interveniranje u slučaju odstupanja od plana, kontrola da li gradilište raspolaže s radnicima odgovarajuće kvalifikacijske strukture i odgovarajućom mehanizacijom prema operativnom planu, pregled eventualnog rebalansa plana, kontrola </w:t>
            </w:r>
            <w:proofErr w:type="spellStart"/>
            <w:r w:rsidRPr="00B4541E">
              <w:rPr>
                <w:rFonts w:eastAsia="Calibri" w:cstheme="minorHAnsi"/>
                <w:lang w:val="hr-HR"/>
              </w:rPr>
              <w:t>međurokova</w:t>
            </w:r>
            <w:proofErr w:type="spellEnd"/>
            <w:r w:rsidRPr="00B4541E">
              <w:rPr>
                <w:rFonts w:eastAsia="Calibri" w:cstheme="minorHAnsi"/>
                <w:lang w:val="hr-HR"/>
              </w:rPr>
              <w:t xml:space="preserve">); </w:t>
            </w:r>
          </w:p>
          <w:p w14:paraId="1ED6E2F7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kvaliteta radova (vizualni pregled, kontrola i pregled dokumentacije kojom izvođač dokazuje kvalitetu u pogledu rezultata ispitivanja i učestalosti, pregled rada terenskih laboratorija izvođača, prisustvovanje kod uzimanja uzoraka za ispitivanje, preuzimanje radova, preuzimanje opreme, organiziranje kontrolnih ispitivanja, po potrebi); </w:t>
            </w:r>
          </w:p>
          <w:p w14:paraId="34CDF0FA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organiziranje pregleda po specijaliziranim stručnjacima, poduzimanje mjera za otklanjanje nedostataka i dr.; </w:t>
            </w:r>
          </w:p>
          <w:p w14:paraId="5BA27917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provjer</w:t>
            </w:r>
            <w:r w:rsidR="00D13D8B" w:rsidRPr="00B4541E">
              <w:rPr>
                <w:rFonts w:eastAsia="Calibri" w:cstheme="minorHAnsi"/>
                <w:lang w:val="hr-HR"/>
              </w:rPr>
              <w:t xml:space="preserve">a izvedbe </w:t>
            </w:r>
            <w:r w:rsidRPr="00B4541E">
              <w:rPr>
                <w:rFonts w:eastAsia="Calibri" w:cstheme="minorHAnsi"/>
                <w:lang w:val="hr-HR"/>
              </w:rPr>
              <w:t xml:space="preserve">(geodetska kontrola visinskih i dužinskih kota, tlocrtnih gabarita, radijusa); </w:t>
            </w:r>
          </w:p>
          <w:p w14:paraId="030C5222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provjeru pridržavanja Izvođača svih mjera zaštite na radu;</w:t>
            </w:r>
          </w:p>
          <w:p w14:paraId="0AB78F9D" w14:textId="017DFDCC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bez odgode upoznavanje Naručitelja sa svim nedostacima, odnosno nepravilnostima koje uoči tijekom građenja, a Naručitelja i građevinsku inspekciju i druge inspekcije o poduzetim mjerama;</w:t>
            </w:r>
          </w:p>
          <w:p w14:paraId="3F0D226D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sastavljanje izvješća o izvedbi građevine; </w:t>
            </w:r>
          </w:p>
          <w:p w14:paraId="75EE7664" w14:textId="44F43C20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 xml:space="preserve">ostalo (organiziranje redovitih tjednih koordinacija izvođača, nadzora i Naručitelja, kontrola unošenja podataka u građevinski dnevnik, kontrola i ovjeravanje situacija i mjesečnih izvješća o napretku radova, razni izvještaji i analize, mjesečna izvješća u vezi s napredovanjem radova i financijske </w:t>
            </w:r>
            <w:r w:rsidRPr="00B4541E">
              <w:rPr>
                <w:rFonts w:eastAsia="Calibri" w:cstheme="minorHAnsi"/>
                <w:lang w:val="hr-HR"/>
              </w:rPr>
              <w:lastRenderedPageBreak/>
              <w:t xml:space="preserve">problematike, sređivanje dokumentacije na gradilištu za </w:t>
            </w:r>
            <w:r w:rsidR="00D13D8B" w:rsidRPr="00B4541E">
              <w:rPr>
                <w:rFonts w:eastAsia="Calibri" w:cstheme="minorHAnsi"/>
                <w:lang w:val="hr-HR"/>
              </w:rPr>
              <w:t xml:space="preserve">eventualni </w:t>
            </w:r>
            <w:r w:rsidRPr="00B4541E">
              <w:rPr>
                <w:rFonts w:eastAsia="Calibri" w:cstheme="minorHAnsi"/>
                <w:lang w:val="hr-HR"/>
              </w:rPr>
              <w:t xml:space="preserve">tehnički pregled, izrada završnog izvješća Nadzornog inženjera, koordiniranje rada pojedinih sudionika u </w:t>
            </w:r>
            <w:r w:rsidR="00D13D8B" w:rsidRPr="00B4541E">
              <w:rPr>
                <w:rFonts w:eastAsia="Calibri" w:cstheme="minorHAnsi"/>
                <w:lang w:val="hr-HR"/>
              </w:rPr>
              <w:t>građenju</w:t>
            </w:r>
            <w:r w:rsidRPr="00B4541E">
              <w:rPr>
                <w:rFonts w:eastAsia="Calibri" w:cstheme="minorHAnsi"/>
                <w:lang w:val="hr-HR"/>
              </w:rPr>
              <w:t>, sudjelovanje u postupku primopredaje i okončanog obračuna radova prema građevinskoj knjizi, obavljanje drugih poslova ako je za to ovlašten od Naručitelja);</w:t>
            </w:r>
          </w:p>
          <w:p w14:paraId="5840E432" w14:textId="77777777" w:rsidR="0092226C" w:rsidRPr="00B4541E" w:rsidRDefault="0092226C" w:rsidP="0092226C">
            <w:pPr>
              <w:numPr>
                <w:ilvl w:val="0"/>
                <w:numId w:val="1"/>
              </w:num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druge aktivnosti prema uputama i zadacima Naručitelja u cilju osiguranja urednog izvođenja Radova.</w:t>
            </w:r>
          </w:p>
          <w:p w14:paraId="4C7F3465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  <w:r w:rsidRPr="00B4541E">
              <w:rPr>
                <w:rFonts w:eastAsia="Calibri" w:cstheme="minorHAnsi"/>
                <w:lang w:val="hr-HR"/>
              </w:rPr>
              <w:t>Nadzorni inženjer dužan je u provedbi stručnog nadzora građenja, kada za to postoji potreba, odrediti način otklanjanja nedostataka, odnosno nepravilnosti građenja građevine.</w:t>
            </w:r>
          </w:p>
        </w:tc>
      </w:tr>
      <w:tr w:rsidR="00B4541E" w:rsidRPr="00B4541E" w14:paraId="3DD9DBD8" w14:textId="77777777" w:rsidTr="003B34C7">
        <w:trPr>
          <w:jc w:val="center"/>
        </w:trPr>
        <w:tc>
          <w:tcPr>
            <w:tcW w:w="2122" w:type="dxa"/>
            <w:gridSpan w:val="2"/>
          </w:tcPr>
          <w:p w14:paraId="61B82A69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713FF654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b/>
                <w:lang w:val="hr-HR"/>
              </w:rPr>
            </w:pPr>
            <w:r w:rsidRPr="00B4541E">
              <w:rPr>
                <w:rFonts w:eastAsia="Calibri" w:cstheme="minorHAnsi"/>
                <w:b/>
                <w:lang w:val="hr-HR"/>
              </w:rPr>
              <w:t>(d) Zaštita na radu</w:t>
            </w:r>
          </w:p>
        </w:tc>
      </w:tr>
      <w:tr w:rsidR="00B4541E" w:rsidRPr="00B4541E" w14:paraId="293998CF" w14:textId="77777777" w:rsidTr="003B34C7">
        <w:trPr>
          <w:jc w:val="center"/>
        </w:trPr>
        <w:tc>
          <w:tcPr>
            <w:tcW w:w="2122" w:type="dxa"/>
            <w:gridSpan w:val="2"/>
          </w:tcPr>
          <w:p w14:paraId="69D3B386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799B1583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 xml:space="preserve">Naručitelj će, sukladno odredbama Zakona o zaštiti na radu i prema prijedlogu Izvršitelja imenovati Koordinatora zaštite na radu </w:t>
            </w:r>
            <w:r w:rsidR="00B46770" w:rsidRPr="00B4541E">
              <w:rPr>
                <w:rFonts w:eastAsia="Times New Roman" w:cstheme="minorHAnsi"/>
                <w:lang w:val="hr-HR" w:eastAsia="sl-SI"/>
              </w:rPr>
              <w:t xml:space="preserve">nad izvođenjem radova, </w:t>
            </w:r>
            <w:r w:rsidRPr="00B4541E">
              <w:rPr>
                <w:rFonts w:eastAsia="Times New Roman" w:cstheme="minorHAnsi"/>
                <w:lang w:val="hr-HR" w:eastAsia="sl-SI"/>
              </w:rPr>
              <w:t>koji će izvršavati sve obveze i odgovornosti sukladno tom Zakonu.</w:t>
            </w:r>
          </w:p>
          <w:p w14:paraId="4D9529C4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Koordinator za zaštitu na radu obvezan je tijekom građenja, sukladno Zakonu o zaštiti na radu  i Pravilniku o zaštiti na radu na privremenim ili pokretnim gradilištima, izvršavati sljedeće zadatke:</w:t>
            </w:r>
          </w:p>
          <w:p w14:paraId="6E7022AF" w14:textId="77777777" w:rsidR="0092226C" w:rsidRPr="00B4541E" w:rsidRDefault="0092226C" w:rsidP="0092226C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koordinirati primjenu općih načela zaštite na radu kod donošenja odluka o rokovima i bitnim mjerama tijekom planiranja i izvođenja pojedinih faza rada, koje se izvode istodobno ili u slijedu;</w:t>
            </w:r>
          </w:p>
          <w:p w14:paraId="5EEF95A6" w14:textId="77777777" w:rsidR="0092226C" w:rsidRPr="00B4541E" w:rsidRDefault="0092226C" w:rsidP="0092226C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koordinirati izvođenje odgovarajućih postupaka kako bi se osiguralo da poslodavci i druge osobe dosljedno primjenjuju opća načela zaštite na radu i izvode radove u skladu s planom izvođenja radova;</w:t>
            </w:r>
          </w:p>
          <w:p w14:paraId="284CE7BC" w14:textId="77777777" w:rsidR="0092226C" w:rsidRPr="00B4541E" w:rsidRDefault="0092226C" w:rsidP="0092226C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izraditi ili dati izraditi potrebna usklađenja plana izvođenja radova i dokumentacije sa svim promjenama na gradilištu;</w:t>
            </w:r>
          </w:p>
          <w:p w14:paraId="2962D663" w14:textId="77777777" w:rsidR="0092226C" w:rsidRPr="00B4541E" w:rsidRDefault="0092226C" w:rsidP="0092226C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osigurati suradnju i uzajamno obavješćivanje svih izvođača radova i njihovih radničkih predstavnika;</w:t>
            </w:r>
          </w:p>
          <w:p w14:paraId="4FC76B8E" w14:textId="77777777" w:rsidR="0092226C" w:rsidRPr="00B4541E" w:rsidRDefault="0092226C" w:rsidP="0092226C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provjeravati provode li se radni postupci na siguran način i usklađivati propisane aktivnosti;</w:t>
            </w:r>
          </w:p>
          <w:p w14:paraId="30760D64" w14:textId="77777777" w:rsidR="0092226C" w:rsidRPr="00B4541E" w:rsidRDefault="0092226C" w:rsidP="0092226C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organizirati da na gradilište imaju pristup samo osobe koje su na njemu zaposlene i osobe koje imaju dozvolu ulaska na gradilište;</w:t>
            </w:r>
          </w:p>
          <w:p w14:paraId="3BEC70E6" w14:textId="77777777" w:rsidR="0092226C" w:rsidRPr="00B4541E" w:rsidRDefault="0092226C" w:rsidP="0092226C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druge aktivnosti prema uputama i zadacima Naručitelja u cilju osiguranja urednog izvođenja radova.</w:t>
            </w:r>
          </w:p>
          <w:p w14:paraId="78B3EA8A" w14:textId="77777777" w:rsidR="0092226C" w:rsidRPr="00B4541E" w:rsidRDefault="0092226C" w:rsidP="0092226C">
            <w:pPr>
              <w:suppressAutoHyphens/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Svi troškovi rada Koordinatora uključeni su u ugovornu cijenu Usluge i neće se plaćati posebno.</w:t>
            </w:r>
          </w:p>
        </w:tc>
      </w:tr>
      <w:tr w:rsidR="00B4541E" w:rsidRPr="00B4541E" w14:paraId="779EE780" w14:textId="77777777" w:rsidTr="003B34C7">
        <w:trPr>
          <w:jc w:val="center"/>
        </w:trPr>
        <w:tc>
          <w:tcPr>
            <w:tcW w:w="2122" w:type="dxa"/>
            <w:gridSpan w:val="2"/>
          </w:tcPr>
          <w:p w14:paraId="21A80D99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471E7C99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Times New Roman" w:cstheme="minorHAnsi"/>
                <w:b/>
                <w:lang w:val="hr-HR" w:eastAsia="sl-SI"/>
              </w:rPr>
            </w:pPr>
            <w:r w:rsidRPr="00B4541E">
              <w:rPr>
                <w:rFonts w:eastAsia="Times New Roman" w:cstheme="minorHAnsi"/>
                <w:b/>
                <w:lang w:val="hr-HR" w:eastAsia="sl-SI"/>
              </w:rPr>
              <w:t>(e) Zaštita okoliša</w:t>
            </w:r>
          </w:p>
        </w:tc>
      </w:tr>
      <w:tr w:rsidR="00B4541E" w:rsidRPr="00B4541E" w14:paraId="076172CC" w14:textId="77777777" w:rsidTr="003B34C7">
        <w:trPr>
          <w:jc w:val="center"/>
        </w:trPr>
        <w:tc>
          <w:tcPr>
            <w:tcW w:w="2122" w:type="dxa"/>
            <w:gridSpan w:val="2"/>
          </w:tcPr>
          <w:p w14:paraId="26240540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4EEA2385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Izvršitelj će kontrolirati da se radovi izvode sukladno mjerama zaštite okoliša iz dozvola za gradnju, te odredbama mjerodavnih zakonskih propisa.</w:t>
            </w:r>
          </w:p>
        </w:tc>
      </w:tr>
      <w:tr w:rsidR="00B4541E" w:rsidRPr="00B4541E" w14:paraId="343445ED" w14:textId="77777777" w:rsidTr="003B34C7">
        <w:trPr>
          <w:jc w:val="center"/>
        </w:trPr>
        <w:tc>
          <w:tcPr>
            <w:tcW w:w="2122" w:type="dxa"/>
            <w:gridSpan w:val="2"/>
          </w:tcPr>
          <w:p w14:paraId="407DA88B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2FB7AB52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Times New Roman" w:cstheme="minorHAnsi"/>
                <w:b/>
                <w:lang w:val="hr-HR" w:eastAsia="sl-SI"/>
              </w:rPr>
            </w:pPr>
            <w:r w:rsidRPr="00B4541E">
              <w:rPr>
                <w:rFonts w:eastAsia="Times New Roman" w:cstheme="minorHAnsi"/>
                <w:b/>
                <w:lang w:val="hr-HR" w:eastAsia="sl-SI"/>
              </w:rPr>
              <w:t>(2) Ograničenja ovlaštenja Izvršitelja</w:t>
            </w:r>
          </w:p>
        </w:tc>
      </w:tr>
      <w:tr w:rsidR="00B4541E" w:rsidRPr="00B4541E" w14:paraId="17D75195" w14:textId="77777777" w:rsidTr="003B34C7">
        <w:trPr>
          <w:jc w:val="center"/>
        </w:trPr>
        <w:tc>
          <w:tcPr>
            <w:tcW w:w="2122" w:type="dxa"/>
            <w:gridSpan w:val="2"/>
          </w:tcPr>
          <w:p w14:paraId="546B6678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3746ED79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Izvršitelj mora dobiti pisano odobrenje Naručitelja prije poduzimanja radnji navedenih u Ugovoru o građenju:</w:t>
            </w:r>
          </w:p>
          <w:p w14:paraId="371119AB" w14:textId="77777777" w:rsidR="0092226C" w:rsidRPr="00B4541E" w:rsidRDefault="0092226C" w:rsidP="0092226C">
            <w:pPr>
              <w:numPr>
                <w:ilvl w:val="0"/>
                <w:numId w:val="4"/>
              </w:num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Davanje odobrenja za Podizvođače koji nisu navedeni u Ugovoru o građenju;</w:t>
            </w:r>
          </w:p>
          <w:p w14:paraId="26127F60" w14:textId="77777777" w:rsidR="0092226C" w:rsidRPr="00B4541E" w:rsidRDefault="0092226C" w:rsidP="0092226C">
            <w:pPr>
              <w:numPr>
                <w:ilvl w:val="0"/>
                <w:numId w:val="4"/>
              </w:num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Davanje odobrenja produljenja Roka dovršetka;</w:t>
            </w:r>
          </w:p>
          <w:p w14:paraId="2EAD5FF1" w14:textId="77777777" w:rsidR="0092226C" w:rsidRPr="00B4541E" w:rsidRDefault="0092226C" w:rsidP="0092226C">
            <w:pPr>
              <w:numPr>
                <w:ilvl w:val="0"/>
                <w:numId w:val="4"/>
              </w:num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Odobrenje za privremenu obustavu Radova ili dijela Radova;</w:t>
            </w:r>
          </w:p>
          <w:p w14:paraId="4C4660C4" w14:textId="77777777" w:rsidR="0092226C" w:rsidRPr="00B4541E" w:rsidRDefault="0092226C" w:rsidP="0092226C">
            <w:pPr>
              <w:numPr>
                <w:ilvl w:val="0"/>
                <w:numId w:val="4"/>
              </w:num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Prihvaćanje prijedloga Izvođača za izmjenom;</w:t>
            </w:r>
          </w:p>
          <w:p w14:paraId="42FB0C3B" w14:textId="77777777" w:rsidR="0092226C" w:rsidRPr="00B4541E" w:rsidRDefault="0092226C" w:rsidP="0092226C">
            <w:pPr>
              <w:numPr>
                <w:ilvl w:val="0"/>
                <w:numId w:val="4"/>
              </w:num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Prihvaćanje prijedloga Izvođača za poboljšanja;</w:t>
            </w:r>
          </w:p>
          <w:p w14:paraId="341102C9" w14:textId="77777777" w:rsidR="0092226C" w:rsidRPr="00B4541E" w:rsidRDefault="0092226C" w:rsidP="0092226C">
            <w:pPr>
              <w:numPr>
                <w:ilvl w:val="0"/>
                <w:numId w:val="4"/>
              </w:num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Izdavanje naloga za Izmjenu;</w:t>
            </w:r>
          </w:p>
          <w:p w14:paraId="0BA49A36" w14:textId="77777777" w:rsidR="0092226C" w:rsidRPr="00B4541E" w:rsidRDefault="0092226C" w:rsidP="0092226C">
            <w:pPr>
              <w:numPr>
                <w:ilvl w:val="0"/>
                <w:numId w:val="4"/>
              </w:num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 xml:space="preserve">Odlučivanje o dodatnim plaćanjima Izvođaču; te </w:t>
            </w:r>
          </w:p>
          <w:p w14:paraId="44BCBE24" w14:textId="77777777" w:rsidR="0092226C" w:rsidRPr="00B4541E" w:rsidRDefault="0092226C" w:rsidP="0092226C">
            <w:pPr>
              <w:numPr>
                <w:ilvl w:val="0"/>
                <w:numId w:val="4"/>
              </w:num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Ostala ograničenja određena Ugovorom o građenju.</w:t>
            </w:r>
          </w:p>
        </w:tc>
      </w:tr>
      <w:tr w:rsidR="00B4541E" w:rsidRPr="00B4541E" w14:paraId="7A4B1E74" w14:textId="77777777" w:rsidTr="003B34C7">
        <w:trPr>
          <w:jc w:val="center"/>
        </w:trPr>
        <w:tc>
          <w:tcPr>
            <w:tcW w:w="2122" w:type="dxa"/>
            <w:gridSpan w:val="2"/>
          </w:tcPr>
          <w:p w14:paraId="3A618730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4A8C0FE8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Times New Roman" w:cstheme="minorHAnsi"/>
                <w:b/>
                <w:lang w:val="hr-HR" w:eastAsia="sl-SI"/>
              </w:rPr>
            </w:pPr>
            <w:r w:rsidRPr="00B4541E">
              <w:rPr>
                <w:rFonts w:eastAsia="Times New Roman" w:cstheme="minorHAnsi"/>
                <w:b/>
                <w:lang w:val="hr-HR" w:eastAsia="sl-SI"/>
              </w:rPr>
              <w:t>3) Koordinacija i izvještavanje</w:t>
            </w:r>
          </w:p>
        </w:tc>
      </w:tr>
      <w:tr w:rsidR="00B4541E" w:rsidRPr="00B4541E" w14:paraId="0E9A180E" w14:textId="77777777" w:rsidTr="003B34C7">
        <w:trPr>
          <w:jc w:val="center"/>
        </w:trPr>
        <w:tc>
          <w:tcPr>
            <w:tcW w:w="2122" w:type="dxa"/>
            <w:gridSpan w:val="2"/>
          </w:tcPr>
          <w:p w14:paraId="2EDC4CEA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17" w:type="dxa"/>
          </w:tcPr>
          <w:p w14:paraId="547F81C0" w14:textId="0B4CC29E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Planirano je okvirno tjedno ili češće</w:t>
            </w:r>
            <w:r w:rsidR="002469AE" w:rsidRPr="00B4541E">
              <w:rPr>
                <w:rFonts w:eastAsia="Times New Roman" w:cstheme="minorHAnsi"/>
                <w:lang w:val="hr-HR" w:eastAsia="sl-SI"/>
              </w:rPr>
              <w:t>, po potrebi,</w:t>
            </w:r>
            <w:r w:rsidRPr="00B4541E">
              <w:rPr>
                <w:rFonts w:eastAsia="Times New Roman" w:cstheme="minorHAnsi"/>
                <w:lang w:val="hr-HR" w:eastAsia="sl-SI"/>
              </w:rPr>
              <w:t xml:space="preserve"> organizirati sastanak koordinacije u </w:t>
            </w:r>
            <w:r w:rsidR="00C3104E" w:rsidRPr="00B4541E">
              <w:rPr>
                <w:rFonts w:eastAsia="Times New Roman" w:cstheme="minorHAnsi"/>
                <w:lang w:val="hr-HR" w:eastAsia="sl-SI"/>
              </w:rPr>
              <w:t xml:space="preserve">na Gradilištu ili </w:t>
            </w:r>
            <w:r w:rsidRPr="00B4541E">
              <w:rPr>
                <w:rFonts w:eastAsia="Times New Roman" w:cstheme="minorHAnsi"/>
                <w:lang w:val="hr-HR" w:eastAsia="sl-SI"/>
              </w:rPr>
              <w:t>poslovnim prostorijama Naručitelja, odnosno po potrebi i na poziv Naručitelja, te druge oblike razmjene informacija svih izvršitelja uključenih u Projekt ili onih koji po bilo kojem osnovu imaju ili mogu imati utjecaja na projekt u kojem će se precizno utvrditi trenutno stanje projekta u smislu sagledavanja  stanja projekta u cjelini, posebno svih faza i dijelova projekta</w:t>
            </w:r>
            <w:r w:rsidR="00D13D8B" w:rsidRPr="00B4541E">
              <w:rPr>
                <w:rFonts w:eastAsia="Times New Roman" w:cstheme="minorHAnsi"/>
                <w:lang w:val="hr-HR" w:eastAsia="sl-SI"/>
              </w:rPr>
              <w:t xml:space="preserve"> te</w:t>
            </w:r>
            <w:r w:rsidRPr="00B4541E">
              <w:rPr>
                <w:rFonts w:eastAsia="Times New Roman" w:cstheme="minorHAnsi"/>
                <w:lang w:val="hr-HR" w:eastAsia="sl-SI"/>
              </w:rPr>
              <w:t xml:space="preserve"> procedura vezanih za odlučivanje o projektu u svim tijelima lokalnih i državnih vlasti sa ocjenom i prijedlogom, u pisanom obliku zapisnika koordinacije, što treba činiti u cilju stvaranja pretpostavki izvedivosti projekta i ubrzanja realizacije samoga Projekta.</w:t>
            </w:r>
          </w:p>
          <w:p w14:paraId="3AA18D4C" w14:textId="190B85AA" w:rsidR="0092226C" w:rsidRPr="00B4541E" w:rsidRDefault="007B1754" w:rsidP="0092226C">
            <w:p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N</w:t>
            </w:r>
            <w:r w:rsidR="0092226C" w:rsidRPr="00B4541E">
              <w:rPr>
                <w:rFonts w:eastAsia="Times New Roman" w:cstheme="minorHAnsi"/>
                <w:lang w:val="hr-HR" w:eastAsia="sl-SI"/>
              </w:rPr>
              <w:t xml:space="preserve">adzorni inženjer je obvezan redovito sudjelovati u radu koordinacije. U slučaju opravdane spriječenosti na sastanku koordinacije </w:t>
            </w:r>
            <w:r w:rsidRPr="00B4541E">
              <w:rPr>
                <w:rFonts w:eastAsia="Times New Roman" w:cstheme="minorHAnsi"/>
                <w:lang w:val="hr-HR" w:eastAsia="sl-SI"/>
              </w:rPr>
              <w:t>N</w:t>
            </w:r>
            <w:r w:rsidR="0092226C" w:rsidRPr="00B4541E">
              <w:rPr>
                <w:rFonts w:eastAsia="Times New Roman" w:cstheme="minorHAnsi"/>
                <w:lang w:val="hr-HR" w:eastAsia="sl-SI"/>
              </w:rPr>
              <w:t xml:space="preserve">adzornog inženjera mijenja netko od ostalih </w:t>
            </w:r>
            <w:r w:rsidRPr="00B4541E">
              <w:rPr>
                <w:rFonts w:eastAsia="Times New Roman" w:cstheme="minorHAnsi"/>
                <w:lang w:val="hr-HR" w:eastAsia="sl-SI"/>
              </w:rPr>
              <w:t>N</w:t>
            </w:r>
            <w:r w:rsidR="0092226C" w:rsidRPr="00B4541E">
              <w:rPr>
                <w:rFonts w:eastAsia="Times New Roman" w:cstheme="minorHAnsi"/>
                <w:lang w:val="hr-HR" w:eastAsia="sl-SI"/>
              </w:rPr>
              <w:t>adzornih inženjera kojeg prethodno mora odobriti Naručitelj.</w:t>
            </w:r>
          </w:p>
          <w:p w14:paraId="62B681B0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Times New Roman" w:cstheme="minorHAnsi"/>
                <w:lang w:val="hr-HR" w:eastAsia="sl-SI"/>
              </w:rPr>
            </w:pPr>
            <w:r w:rsidRPr="00B4541E">
              <w:rPr>
                <w:rFonts w:eastAsia="Times New Roman" w:cstheme="minorHAnsi"/>
                <w:lang w:val="hr-HR" w:eastAsia="sl-SI"/>
              </w:rPr>
              <w:t>Poziv i zapisnik koordinacije dostavljaju elektroničkim putem (e-mail).</w:t>
            </w:r>
          </w:p>
        </w:tc>
      </w:tr>
      <w:tr w:rsidR="00B4541E" w:rsidRPr="00B4541E" w14:paraId="531178EF" w14:textId="77777777" w:rsidTr="003B34C7">
        <w:tblPrEx>
          <w:jc w:val="left"/>
        </w:tblPrEx>
        <w:tc>
          <w:tcPr>
            <w:tcW w:w="2041" w:type="dxa"/>
          </w:tcPr>
          <w:p w14:paraId="48997FC4" w14:textId="77777777" w:rsidR="0092226C" w:rsidRPr="00B4541E" w:rsidRDefault="0092226C" w:rsidP="00D13D8B">
            <w:pPr>
              <w:rPr>
                <w:rFonts w:eastAsia="Calibri" w:cstheme="minorHAnsi"/>
                <w:lang w:val="hr-HR"/>
              </w:rPr>
            </w:pPr>
          </w:p>
        </w:tc>
        <w:tc>
          <w:tcPr>
            <w:tcW w:w="7598" w:type="dxa"/>
            <w:gridSpan w:val="2"/>
          </w:tcPr>
          <w:p w14:paraId="43C76243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b/>
                <w:lang w:val="hr-HR"/>
              </w:rPr>
            </w:pPr>
            <w:r w:rsidRPr="00B4541E">
              <w:rPr>
                <w:rFonts w:eastAsia="Calibri" w:cstheme="minorHAnsi"/>
                <w:b/>
                <w:lang w:val="hr-HR"/>
              </w:rPr>
              <w:t>4) Logistika</w:t>
            </w:r>
          </w:p>
        </w:tc>
      </w:tr>
      <w:tr w:rsidR="0092226C" w:rsidRPr="00B4541E" w14:paraId="0D472FEE" w14:textId="77777777" w:rsidTr="003B34C7">
        <w:tblPrEx>
          <w:jc w:val="left"/>
        </w:tblPrEx>
        <w:tc>
          <w:tcPr>
            <w:tcW w:w="2041" w:type="dxa"/>
          </w:tcPr>
          <w:p w14:paraId="6059456F" w14:textId="77777777" w:rsidR="0092226C" w:rsidRPr="00B4541E" w:rsidRDefault="0092226C" w:rsidP="0092226C">
            <w:pPr>
              <w:spacing w:before="120" w:after="120" w:line="300" w:lineRule="atLeast"/>
              <w:rPr>
                <w:rFonts w:eastAsia="Calibri" w:cstheme="minorHAnsi"/>
                <w:lang w:val="hr-HR"/>
              </w:rPr>
            </w:pPr>
          </w:p>
        </w:tc>
        <w:tc>
          <w:tcPr>
            <w:tcW w:w="759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82"/>
            </w:tblGrid>
            <w:tr w:rsidR="00B4541E" w:rsidRPr="00B4541E" w14:paraId="5825F06C" w14:textId="77777777" w:rsidTr="003B34C7">
              <w:trPr>
                <w:trHeight w:val="1678"/>
              </w:trPr>
              <w:tc>
                <w:tcPr>
                  <w:tcW w:w="0" w:type="auto"/>
                </w:tcPr>
                <w:p w14:paraId="6124B44E" w14:textId="1AD2DE06" w:rsidR="0092226C" w:rsidRPr="00B4541E" w:rsidRDefault="0092226C" w:rsidP="0092226C">
                  <w:pPr>
                    <w:spacing w:before="120" w:after="120" w:line="300" w:lineRule="atLeast"/>
                    <w:jc w:val="both"/>
                    <w:rPr>
                      <w:rFonts w:eastAsia="Calibri" w:cstheme="minorHAnsi"/>
                    </w:rPr>
                  </w:pPr>
                  <w:r w:rsidRPr="00B4541E">
                    <w:rPr>
                      <w:rFonts w:eastAsia="Calibri" w:cstheme="minorHAnsi"/>
                    </w:rPr>
                    <w:t xml:space="preserve">Izvršitelj je odgovoran i snosit će sve troškove smještaja, rada i prijevoza svojih stručnjaka. Uredske prostore na Gradilištu pribaviti će Izvođač. </w:t>
                  </w:r>
                </w:p>
              </w:tc>
            </w:tr>
          </w:tbl>
          <w:p w14:paraId="42854224" w14:textId="77777777" w:rsidR="0092226C" w:rsidRPr="00B4541E" w:rsidRDefault="0092226C" w:rsidP="0092226C">
            <w:pPr>
              <w:spacing w:before="120" w:after="120" w:line="300" w:lineRule="atLeast"/>
              <w:jc w:val="both"/>
              <w:rPr>
                <w:rFonts w:eastAsia="Calibri" w:cstheme="minorHAnsi"/>
                <w:lang w:val="hr-HR"/>
              </w:rPr>
            </w:pPr>
          </w:p>
        </w:tc>
      </w:tr>
    </w:tbl>
    <w:p w14:paraId="7F06708F" w14:textId="77777777" w:rsidR="00C60216" w:rsidRPr="00B4541E" w:rsidRDefault="00C60216" w:rsidP="002469AE">
      <w:pPr>
        <w:rPr>
          <w:rFonts w:cstheme="minorHAnsi"/>
        </w:rPr>
      </w:pPr>
    </w:p>
    <w:sectPr w:rsidR="00C60216" w:rsidRPr="00B4541E" w:rsidSect="00573CF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6EDF"/>
    <w:multiLevelType w:val="hybridMultilevel"/>
    <w:tmpl w:val="5476C9D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A4849"/>
    <w:multiLevelType w:val="hybridMultilevel"/>
    <w:tmpl w:val="B0AC4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BB521C"/>
    <w:multiLevelType w:val="hybridMultilevel"/>
    <w:tmpl w:val="A9720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64116C"/>
    <w:multiLevelType w:val="hybridMultilevel"/>
    <w:tmpl w:val="DD34BA64"/>
    <w:lvl w:ilvl="0" w:tplc="BCEAF6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E44D0C"/>
    <w:multiLevelType w:val="hybridMultilevel"/>
    <w:tmpl w:val="7E4000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num w:numId="1" w16cid:durableId="550000113">
    <w:abstractNumId w:val="2"/>
  </w:num>
  <w:num w:numId="2" w16cid:durableId="1757243559">
    <w:abstractNumId w:val="4"/>
  </w:num>
  <w:num w:numId="3" w16cid:durableId="305816335">
    <w:abstractNumId w:val="0"/>
  </w:num>
  <w:num w:numId="4" w16cid:durableId="765733347">
    <w:abstractNumId w:val="3"/>
  </w:num>
  <w:num w:numId="5" w16cid:durableId="2001035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26C"/>
    <w:rsid w:val="00015C9A"/>
    <w:rsid w:val="00113FAE"/>
    <w:rsid w:val="002469AE"/>
    <w:rsid w:val="002938BC"/>
    <w:rsid w:val="00343D49"/>
    <w:rsid w:val="00356C23"/>
    <w:rsid w:val="003738BC"/>
    <w:rsid w:val="004239F0"/>
    <w:rsid w:val="00573CF2"/>
    <w:rsid w:val="0059174A"/>
    <w:rsid w:val="005B0479"/>
    <w:rsid w:val="00602C9D"/>
    <w:rsid w:val="006E0B1B"/>
    <w:rsid w:val="007B1754"/>
    <w:rsid w:val="009063EA"/>
    <w:rsid w:val="0092226C"/>
    <w:rsid w:val="009B402A"/>
    <w:rsid w:val="00A20120"/>
    <w:rsid w:val="00AC112B"/>
    <w:rsid w:val="00AF1236"/>
    <w:rsid w:val="00B4541E"/>
    <w:rsid w:val="00B46770"/>
    <w:rsid w:val="00B7679E"/>
    <w:rsid w:val="00BC2773"/>
    <w:rsid w:val="00C01D16"/>
    <w:rsid w:val="00C3104E"/>
    <w:rsid w:val="00C60216"/>
    <w:rsid w:val="00CE0A9B"/>
    <w:rsid w:val="00D13D8B"/>
    <w:rsid w:val="00D66E5C"/>
    <w:rsid w:val="00F0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47AE"/>
  <w15:docId w15:val="{B6A752D4-D31B-4A86-A51C-937BE292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2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">
    <w:name w:val="Grid Table 5 Dark - Accent 51"/>
    <w:basedOn w:val="TableNormal"/>
    <w:uiPriority w:val="50"/>
    <w:rsid w:val="0092226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Ivana Pavić</cp:lastModifiedBy>
  <cp:revision>19</cp:revision>
  <dcterms:created xsi:type="dcterms:W3CDTF">2024-07-02T12:24:00Z</dcterms:created>
  <dcterms:modified xsi:type="dcterms:W3CDTF">2026-03-03T08:23:00Z</dcterms:modified>
</cp:coreProperties>
</file>